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技术参数表</w:t>
      </w:r>
    </w:p>
    <w:tbl>
      <w:tblPr>
        <w:tblStyle w:val="6"/>
        <w:tblW w:w="4395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60"/>
        <w:gridCol w:w="1105"/>
        <w:gridCol w:w="119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主要化学成分</w:t>
            </w:r>
          </w:p>
        </w:tc>
        <w:tc>
          <w:tcPr>
            <w:tcW w:w="2303" w:type="dxa"/>
            <w:gridSpan w:val="2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改性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  <w:t>硅烷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  <w:t>牌号</w:t>
            </w:r>
          </w:p>
        </w:tc>
        <w:tc>
          <w:tcPr>
            <w:tcW w:w="110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66" w:rightChars="-79" w:firstLine="210" w:firstLineChars="1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u w:val="none" w:color="993300"/>
                <w:lang w:val="en-US" w:eastAsia="zh-CN"/>
              </w:rPr>
              <w:t>R930</w:t>
            </w:r>
          </w:p>
        </w:tc>
        <w:tc>
          <w:tcPr>
            <w:tcW w:w="1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0" w:leftChars="0" w:right="-166" w:rightChars="-79" w:firstLine="210" w:firstLineChars="10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R930L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胶料外观</w:t>
            </w:r>
          </w:p>
        </w:tc>
        <w:tc>
          <w:tcPr>
            <w:tcW w:w="110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eastAsia="zh-CN"/>
              </w:rPr>
              <w:t>灰色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膏状</w:t>
            </w:r>
          </w:p>
        </w:tc>
        <w:tc>
          <w:tcPr>
            <w:tcW w:w="1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0" w:leftChars="0" w:right="-166" w:rightChars="-79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灰色自流平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下垂度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(mm)</w:t>
            </w:r>
          </w:p>
        </w:tc>
        <w:tc>
          <w:tcPr>
            <w:tcW w:w="110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0</w:t>
            </w:r>
          </w:p>
        </w:tc>
        <w:tc>
          <w:tcPr>
            <w:tcW w:w="1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0" w:leftChars="0" w:right="-166" w:rightChars="-79" w:firstLine="420" w:firstLineChars="20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挤出性（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ml/min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u w:val="none" w:color="993300"/>
                <w:lang w:val="en-US" w:eastAsia="zh-CN"/>
              </w:rPr>
              <w:t>200</w:t>
            </w:r>
          </w:p>
        </w:tc>
        <w:tc>
          <w:tcPr>
            <w:tcW w:w="1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0" w:leftChars="0" w:right="-166" w:rightChars="-79" w:firstLine="210" w:firstLineChars="10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表干时间(min)</w:t>
            </w:r>
          </w:p>
        </w:tc>
        <w:tc>
          <w:tcPr>
            <w:tcW w:w="110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40</w:t>
            </w:r>
          </w:p>
        </w:tc>
        <w:tc>
          <w:tcPr>
            <w:tcW w:w="1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 xml:space="preserve">   45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断裂伸长率（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u w:val="none" w:color="993300"/>
                <w:lang w:val="en-US" w:eastAsia="zh-CN"/>
              </w:rPr>
              <w:t>900</w:t>
            </w:r>
          </w:p>
        </w:tc>
        <w:tc>
          <w:tcPr>
            <w:tcW w:w="119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 w:firstLine="210" w:firstLineChars="100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抗拉强度(Mpa)</w:t>
            </w:r>
          </w:p>
        </w:tc>
        <w:tc>
          <w:tcPr>
            <w:tcW w:w="2303" w:type="dxa"/>
            <w:gridSpan w:val="2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u w:val="none" w:color="99330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≥1.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弹性回复率（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03" w:type="dxa"/>
            <w:gridSpan w:val="2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拉伸模量（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MPa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03" w:type="dxa"/>
            <w:gridSpan w:val="2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定伸粘结性</w:t>
            </w:r>
          </w:p>
        </w:tc>
        <w:tc>
          <w:tcPr>
            <w:tcW w:w="2303" w:type="dxa"/>
            <w:gridSpan w:val="2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  <w:t>无破坏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冷拉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-热压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、浸水、热处理后粘结性</w:t>
            </w:r>
          </w:p>
        </w:tc>
        <w:tc>
          <w:tcPr>
            <w:tcW w:w="2303" w:type="dxa"/>
            <w:gridSpan w:val="2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  <w:t>无破坏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32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热老化</w:t>
            </w:r>
          </w:p>
        </w:tc>
        <w:tc>
          <w:tcPr>
            <w:tcW w:w="146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热失重（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03" w:type="dxa"/>
            <w:gridSpan w:val="2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63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60" w:type="dxa"/>
            <w:tcBorders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龟裂、粉化</w:t>
            </w:r>
          </w:p>
        </w:tc>
        <w:tc>
          <w:tcPr>
            <w:tcW w:w="2303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Arial" w:hAnsi="宋体"/>
          <w:sz w:val="18"/>
          <w:szCs w:val="18"/>
        </w:rPr>
      </w:pPr>
      <w:r>
        <w:rPr>
          <w:rFonts w:hint="eastAsia" w:ascii="Arial" w:hAnsi="Arial"/>
          <w:sz w:val="18"/>
          <w:szCs w:val="18"/>
          <w:u w:val="none" w:color="993300"/>
        </w:rPr>
        <w:t>25</w:t>
      </w:r>
      <w:r>
        <w:rPr>
          <w:rFonts w:hint="eastAsia" w:ascii="Arial" w:hAnsi="宋体"/>
          <w:sz w:val="18"/>
          <w:szCs w:val="18"/>
        </w:rPr>
        <w:t>℃、</w:t>
      </w:r>
      <w:r>
        <w:rPr>
          <w:rFonts w:hint="eastAsia" w:ascii="Arial" w:hAnsi="Arial"/>
          <w:sz w:val="18"/>
          <w:szCs w:val="18"/>
        </w:rPr>
        <w:t>5</w:t>
      </w:r>
      <w:r>
        <w:rPr>
          <w:rFonts w:hint="eastAsia" w:ascii="Arial" w:hAnsi="Arial"/>
          <w:sz w:val="18"/>
          <w:szCs w:val="18"/>
          <w:lang w:val="en-US" w:eastAsia="zh-CN"/>
        </w:rPr>
        <w:t>5</w:t>
      </w:r>
      <w:r>
        <w:rPr>
          <w:rFonts w:hint="eastAsia" w:ascii="Arial" w:hAnsi="Arial"/>
          <w:sz w:val="18"/>
          <w:szCs w:val="18"/>
        </w:rPr>
        <w:t xml:space="preserve">% </w:t>
      </w:r>
      <w:r>
        <w:rPr>
          <w:rFonts w:hint="eastAsia" w:ascii="Arial" w:hAnsi="宋体"/>
          <w:sz w:val="18"/>
          <w:szCs w:val="18"/>
        </w:rPr>
        <w:t>相对湿度下，固化</w:t>
      </w:r>
      <w:r>
        <w:rPr>
          <w:rFonts w:hint="eastAsia" w:ascii="Arial" w:hAnsi="Arial"/>
          <w:sz w:val="18"/>
          <w:szCs w:val="18"/>
          <w:lang w:val="en-US" w:eastAsia="zh-CN"/>
        </w:rPr>
        <w:t>28</w:t>
      </w:r>
      <w:r>
        <w:rPr>
          <w:rFonts w:hint="eastAsia" w:ascii="Arial" w:hAnsi="宋体"/>
          <w:sz w:val="18"/>
          <w:szCs w:val="18"/>
        </w:rPr>
        <w:t>天所测。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Arial" w:hAnsi="宋体"/>
          <w:sz w:val="18"/>
          <w:szCs w:val="18"/>
        </w:rPr>
      </w:pPr>
      <w:r>
        <w:rPr>
          <w:rFonts w:hint="eastAsia" w:ascii="Arial" w:hAnsi="宋体"/>
          <w:sz w:val="18"/>
          <w:szCs w:val="18"/>
          <w:lang w:eastAsia="zh-CN"/>
        </w:rPr>
        <w:t>符合</w:t>
      </w:r>
      <w:r>
        <w:rPr>
          <w:rFonts w:hint="eastAsia" w:ascii="Arial" w:hAnsi="宋体"/>
          <w:sz w:val="18"/>
          <w:szCs w:val="18"/>
        </w:rPr>
        <w:t>标准JC/T 976-2005《道桥嵌缝密封胶》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Arial" w:hAnsi="宋体"/>
          <w:sz w:val="18"/>
          <w:szCs w:val="18"/>
          <w:lang w:eastAsia="zh-CN"/>
        </w:rPr>
        <w:t>民航标准</w:t>
      </w:r>
      <w:r>
        <w:rPr>
          <w:rFonts w:hint="eastAsia" w:ascii="Arial" w:hAnsi="宋体"/>
          <w:sz w:val="18"/>
          <w:szCs w:val="18"/>
          <w:lang w:val="en-US" w:eastAsia="zh-CN"/>
        </w:rPr>
        <w:t>MH5006-2002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《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机场</w:t>
      </w:r>
      <w:r>
        <w:rPr>
          <w:rFonts w:hint="default" w:ascii="Arial" w:hAnsi="Arial" w:eastAsia="宋体" w:cs="Arial"/>
          <w:color w:val="333333"/>
          <w:kern w:val="0"/>
          <w:sz w:val="18"/>
          <w:szCs w:val="18"/>
          <w:lang w:val="en-US" w:eastAsia="zh-CN" w:bidi="ar"/>
        </w:rPr>
        <w:t>混凝土</w:t>
      </w:r>
      <w:r>
        <w:rPr>
          <w:rFonts w:hint="eastAsia" w:ascii="宋体" w:hAnsi="宋体" w:cs="宋体"/>
          <w:sz w:val="18"/>
          <w:szCs w:val="18"/>
          <w:lang w:val="en-US" w:eastAsia="zh-CN"/>
        </w:rPr>
        <w:t>道面层施工规范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宋体"/>
          <w:sz w:val="18"/>
          <w:szCs w:val="18"/>
          <w:lang w:val="en-US" w:eastAsia="zh-CN"/>
        </w:rPr>
      </w:pPr>
      <w:r>
        <w:rPr>
          <w:rFonts w:hint="eastAsia" w:ascii="Arial" w:hAnsi="宋体"/>
          <w:sz w:val="18"/>
          <w:szCs w:val="18"/>
          <w:lang w:val="en-US" w:eastAsia="zh-CN"/>
        </w:rPr>
        <w:t>交通标准</w:t>
      </w:r>
      <w:r>
        <w:rPr>
          <w:rFonts w:hint="default" w:ascii="Arial" w:hAnsi="宋体"/>
          <w:sz w:val="18"/>
          <w:szCs w:val="18"/>
          <w:lang w:val="en-US" w:eastAsia="zh-CN"/>
        </w:rPr>
        <w:t>JT/T589-2004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《</w:t>
      </w:r>
      <w:r>
        <w:rPr>
          <w:rFonts w:hint="default" w:ascii="Arial" w:hAnsi="宋体"/>
          <w:sz w:val="18"/>
          <w:szCs w:val="18"/>
          <w:lang w:val="en-US" w:eastAsia="zh-CN"/>
        </w:rPr>
        <w:t>混凝土路面嵌缝密封材料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wordWrap w:val="0"/>
        <w:jc w:val="left"/>
        <w:rPr>
          <w:rFonts w:ascii="Arial" w:hAnsi="Arial" w:cs="Arial"/>
          <w:color w:val="333333"/>
          <w:sz w:val="18"/>
          <w:szCs w:val="18"/>
        </w:rPr>
      </w:pPr>
      <w:r>
        <w:rPr>
          <w:rFonts w:hint="eastAsia" w:ascii="Arial" w:hAnsi="宋体"/>
          <w:sz w:val="18"/>
          <w:szCs w:val="18"/>
        </w:rPr>
        <w:t xml:space="preserve">美国标准 ASTM C </w:t>
      </w:r>
      <w:r>
        <w:rPr>
          <w:rFonts w:hint="eastAsia" w:ascii="Arial" w:hAnsi="宋体"/>
          <w:sz w:val="18"/>
          <w:szCs w:val="18"/>
          <w:lang w:val="en-US" w:eastAsia="zh-CN"/>
        </w:rPr>
        <w:t xml:space="preserve"> </w:t>
      </w:r>
      <w:r>
        <w:rPr>
          <w:rFonts w:hint="eastAsia" w:ascii="Arial" w:hAnsi="宋体"/>
          <w:sz w:val="18"/>
          <w:szCs w:val="18"/>
        </w:rPr>
        <w:t>ASTM D 5893-04</w:t>
      </w:r>
    </w:p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产品说明</w:t>
      </w:r>
    </w:p>
    <w:p>
      <w:pPr>
        <w:shd w:val="clear" w:color="auto" w:fill="FFFFFF"/>
        <w:spacing w:line="400" w:lineRule="exact"/>
        <w:rPr>
          <w:rFonts w:hint="eastAsia" w:ascii="Arial"/>
          <w:szCs w:val="21"/>
          <w:u w:val="none" w:color="993300"/>
          <w:lang w:val="en-US" w:eastAsia="zh-CN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R930为非下垂型，R930L为自流平型，均为单组分中性固化。专为机场跑道、高速公路、隧道、桥梁及其他混凝土或沥青道面胀缝、缩缝、纵缝的长效耐候密封而特别设计的改性硅烷</w:t>
      </w:r>
      <w:bookmarkStart w:id="0" w:name="_GoBack"/>
      <w:bookmarkEnd w:id="0"/>
      <w:r>
        <w:rPr>
          <w:rFonts w:hint="eastAsia" w:ascii="Arial"/>
          <w:szCs w:val="21"/>
          <w:u w:val="none" w:color="993300"/>
          <w:lang w:val="en-US" w:eastAsia="zh-CN"/>
        </w:rPr>
        <w:t>密封胶，具有低模量高位移特性，适应混凝土接缝变位。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应用范围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  <w:lang w:val="en-US" w:eastAsia="zh-CN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用于机场、高速公路、高铁线路的接缝密封；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  <w:lang w:val="en-US" w:eastAsia="zh-CN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用于其他混凝土路面的接缝和灌缝密封；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  <w:lang w:val="en-US" w:eastAsia="zh-CN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用于地铁工程、隧道、桥梁等工程的密封；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  <w:lang w:val="en-US" w:eastAsia="zh-CN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用于水利工程、水库堤坝嵌缝防水；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  <w:lang w:val="en-US" w:eastAsia="zh-CN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用于工业及民用建筑的屋面嵌缝防水。</w:t>
      </w:r>
    </w:p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产品特性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单组分包装、使用方便，在通常的施工温度范围内，有良好挤出性；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无需底涂</w:t>
      </w:r>
      <w:r>
        <w:rPr>
          <w:rFonts w:hint="eastAsia" w:ascii="Arial"/>
          <w:szCs w:val="21"/>
          <w:u w:val="none" w:color="993300"/>
          <w:lang w:eastAsia="zh-CN"/>
        </w:rPr>
        <w:t>，</w:t>
      </w:r>
      <w:r>
        <w:rPr>
          <w:rFonts w:hint="eastAsia" w:ascii="Arial"/>
          <w:szCs w:val="21"/>
          <w:u w:val="none" w:color="993300"/>
        </w:rPr>
        <w:t>与混凝土化学相容，对混凝土化学粘接牢固；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优异的耐老化性能，不会因阳光、雨雪、紫外</w:t>
      </w:r>
      <w:r>
        <w:rPr>
          <w:rFonts w:hint="eastAsia" w:ascii="Arial"/>
          <w:szCs w:val="21"/>
          <w:u w:val="none" w:color="993300"/>
          <w:lang w:eastAsia="zh-CN"/>
        </w:rPr>
        <w:t>线</w:t>
      </w:r>
      <w:r>
        <w:rPr>
          <w:rFonts w:hint="eastAsia" w:ascii="Arial"/>
          <w:szCs w:val="21"/>
          <w:u w:val="none" w:color="993300"/>
        </w:rPr>
        <w:t>、臭氧影响而破坏；卓越的耐高低温性，固化后</w:t>
      </w:r>
      <w:r>
        <w:rPr>
          <w:rFonts w:hint="eastAsia" w:ascii="Arial"/>
          <w:szCs w:val="21"/>
          <w:u w:val="none" w:color="993300"/>
          <w:lang w:eastAsia="zh-CN"/>
        </w:rPr>
        <w:t>的</w:t>
      </w:r>
      <w:r>
        <w:rPr>
          <w:rFonts w:hint="eastAsia" w:ascii="Arial"/>
          <w:szCs w:val="21"/>
          <w:u w:val="none" w:color="993300"/>
        </w:rPr>
        <w:t>胶条在-40℃</w:t>
      </w:r>
      <w:r>
        <w:rPr>
          <w:rFonts w:hint="eastAsia" w:ascii="Arial"/>
          <w:szCs w:val="21"/>
          <w:u w:val="none" w:color="993300"/>
          <w:lang w:val="en-US" w:eastAsia="zh-CN"/>
        </w:rPr>
        <w:t>~</w:t>
      </w:r>
      <w:r>
        <w:rPr>
          <w:rFonts w:hint="eastAsia" w:ascii="Arial"/>
          <w:szCs w:val="21"/>
          <w:u w:val="none" w:color="993300"/>
        </w:rPr>
        <w:t>1</w:t>
      </w:r>
      <w:r>
        <w:rPr>
          <w:rFonts w:hint="eastAsia" w:ascii="Arial"/>
          <w:szCs w:val="21"/>
          <w:u w:val="none" w:color="993300"/>
          <w:lang w:val="en-US" w:eastAsia="zh-CN"/>
        </w:rPr>
        <w:t>2</w:t>
      </w:r>
      <w:r>
        <w:rPr>
          <w:rFonts w:hint="eastAsia" w:ascii="Arial"/>
          <w:szCs w:val="21"/>
          <w:u w:val="none" w:color="993300"/>
        </w:rPr>
        <w:t>0℃</w:t>
      </w:r>
      <w:r>
        <w:rPr>
          <w:rFonts w:hint="eastAsia" w:ascii="Arial"/>
          <w:szCs w:val="21"/>
          <w:u w:val="none" w:color="993300"/>
          <w:lang w:eastAsia="zh-CN"/>
        </w:rPr>
        <w:t>下性能优异</w:t>
      </w:r>
      <w:r>
        <w:rPr>
          <w:rFonts w:hint="eastAsia" w:ascii="Arial"/>
          <w:szCs w:val="21"/>
          <w:u w:val="none" w:color="993300"/>
        </w:rPr>
        <w:t>；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高位移能力：随</w:t>
      </w:r>
      <w:r>
        <w:rPr>
          <w:rFonts w:hint="eastAsia" w:ascii="Arial"/>
          <w:szCs w:val="21"/>
          <w:u w:val="none" w:color="993300"/>
          <w:lang w:eastAsia="zh-CN"/>
        </w:rPr>
        <w:t>着</w:t>
      </w:r>
      <w:r>
        <w:rPr>
          <w:rFonts w:hint="eastAsia" w:ascii="Arial"/>
          <w:szCs w:val="21"/>
          <w:u w:val="none" w:color="993300"/>
        </w:rPr>
        <w:t>混凝土接缝的伸缩、剪切变形，</w:t>
      </w:r>
      <w:r>
        <w:rPr>
          <w:rFonts w:hint="eastAsia" w:ascii="Arial"/>
          <w:szCs w:val="21"/>
          <w:u w:val="none" w:color="993300"/>
          <w:lang w:eastAsia="zh-CN"/>
        </w:rPr>
        <w:t>胶体</w:t>
      </w:r>
      <w:r>
        <w:rPr>
          <w:rFonts w:hint="eastAsia" w:ascii="Arial"/>
          <w:szCs w:val="21"/>
          <w:u w:val="none" w:color="993300"/>
        </w:rPr>
        <w:t>自身不被破坏；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低模量：被动变形时产生</w:t>
      </w:r>
      <w:r>
        <w:rPr>
          <w:rFonts w:hint="eastAsia" w:ascii="Arial"/>
          <w:szCs w:val="21"/>
          <w:u w:val="none" w:color="993300"/>
          <w:lang w:eastAsia="zh-CN"/>
        </w:rPr>
        <w:t>的</w:t>
      </w:r>
      <w:r>
        <w:rPr>
          <w:rFonts w:hint="eastAsia" w:ascii="Arial"/>
          <w:szCs w:val="21"/>
          <w:u w:val="none" w:color="993300"/>
        </w:rPr>
        <w:t>低应力，确保混凝土表层不被破坏；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高</w:t>
      </w:r>
      <w:r>
        <w:rPr>
          <w:rFonts w:hint="eastAsia" w:ascii="Arial"/>
          <w:szCs w:val="21"/>
          <w:u w:val="none" w:color="993300"/>
          <w:lang w:eastAsia="zh-CN"/>
        </w:rPr>
        <w:t>弹性</w:t>
      </w:r>
      <w:r>
        <w:rPr>
          <w:rFonts w:hint="eastAsia" w:ascii="Arial"/>
          <w:szCs w:val="21"/>
          <w:u w:val="none" w:color="993300"/>
        </w:rPr>
        <w:t>恢复能力：可往复随从接缝运动，响应快</w:t>
      </w:r>
      <w:r>
        <w:rPr>
          <w:rFonts w:hint="eastAsia" w:ascii="Arial"/>
          <w:szCs w:val="21"/>
          <w:u w:val="none" w:color="993300"/>
          <w:lang w:eastAsia="zh-CN"/>
        </w:rPr>
        <w:t>，</w:t>
      </w:r>
      <w:r>
        <w:rPr>
          <w:rFonts w:hint="eastAsia" w:ascii="Arial"/>
          <w:szCs w:val="21"/>
          <w:u w:val="none" w:color="993300"/>
        </w:rPr>
        <w:t>回复快，永久变形小。</w:t>
      </w:r>
    </w:p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固化机理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瑞朗达道桥嵌缝密封胶，固化方式是以硅烷与空气中湿气水解脱醇再经缩合而成</w:t>
      </w:r>
      <w:r>
        <w:rPr>
          <w:rFonts w:ascii="Arial"/>
          <w:szCs w:val="21"/>
          <w:u w:val="none" w:color="993300"/>
        </w:rPr>
        <w:t>，属于吸</w:t>
      </w:r>
      <w:r>
        <w:rPr>
          <w:rFonts w:hint="eastAsia" w:ascii="Arial"/>
          <w:szCs w:val="21"/>
          <w:u w:val="none" w:color="993300"/>
          <w:lang w:eastAsia="zh-CN"/>
        </w:rPr>
        <w:t>潮</w:t>
      </w:r>
      <w:r>
        <w:rPr>
          <w:rFonts w:ascii="Arial"/>
          <w:szCs w:val="21"/>
          <w:u w:val="none" w:color="993300"/>
        </w:rPr>
        <w:t>固化胶。</w:t>
      </w:r>
      <w:r>
        <w:rPr>
          <w:rFonts w:hint="eastAsia" w:ascii="Arial"/>
          <w:szCs w:val="21"/>
          <w:u w:val="none" w:color="993300"/>
        </w:rPr>
        <w:t>一旦胶体开封后，胶体吸收空气中的水分，从</w:t>
      </w:r>
      <w:r>
        <w:rPr>
          <w:rFonts w:hint="eastAsia" w:ascii="Arial"/>
          <w:sz w:val="21"/>
          <w:szCs w:val="21"/>
          <w:u w:val="none" w:color="993300"/>
        </w:rPr>
        <w:t>胶体</w:t>
      </w:r>
      <w:r>
        <w:rPr>
          <w:rFonts w:hint="eastAsia" w:ascii="Arial"/>
          <w:sz w:val="21"/>
          <w:szCs w:val="21"/>
        </w:rPr>
        <w:t>表</w:t>
      </w:r>
      <w:r>
        <w:rPr>
          <w:rFonts w:hint="eastAsia" w:ascii="Arial"/>
          <w:sz w:val="21"/>
          <w:szCs w:val="21"/>
          <w:u w:val="none" w:color="993300"/>
        </w:rPr>
        <w:t>面逐渐向深层固化，变为弹性体。温度越</w:t>
      </w:r>
      <w:r>
        <w:rPr>
          <w:rFonts w:hint="eastAsia" w:ascii="Arial"/>
          <w:szCs w:val="21"/>
          <w:u w:val="none" w:color="993300"/>
        </w:rPr>
        <w:t>高、湿度越大，固化就快；在低温、低湿环境下固化速度就慢。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耐化学介质</w:t>
      </w:r>
    </w:p>
    <w:p>
      <w:p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产品可长时间耐淡水、污水、废水、碳酸钙水溶液、清洁剂、低度酸、腐蚀性水溶液等，短时耐矿物油、植物油、脂肪、燃料，不耐有机溶剂、油漆稀料等。</w:t>
      </w:r>
    </w:p>
    <w:p>
      <w:pPr>
        <w:spacing w:before="100" w:beforeAutospacing="1" w:after="156" w:afterLines="50" w:line="400" w:lineRule="exact"/>
        <w:rPr>
          <w:rFonts w:hint="eastAsia" w:ascii="Arial" w:hAnsi="Arial" w:eastAsia="宋体"/>
          <w:sz w:val="2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施工工艺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切割施工缝：用切割机按规范切好施工缝，用吹风机、毛刷、铲刀等工具将缝内灰尘杂物清除，并充分晾置干燥；为提高粘接强度可刷涂底漆。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铺设衬垫材料：在缝内铺设比缝隙略大的聚乙烯泡沫条，深度在</w:t>
      </w:r>
      <w:r>
        <w:rPr>
          <w:rFonts w:hint="eastAsia"/>
          <w:lang w:val="en-US" w:eastAsia="zh-CN"/>
        </w:rPr>
        <w:t>8mm以上</w:t>
      </w:r>
      <w:r>
        <w:rPr>
          <w:rFonts w:hint="eastAsia"/>
          <w:lang w:eastAsia="zh-CN"/>
        </w:rPr>
        <w:t>。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涂灌胶液：将自流平胶装入灌缝设备内，把出胶管深入缝底将嵌缝胶注入缝内；将膏状胶装入胶枪内，胶嘴深入缝隙，打胶抹平。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预留空隙：因为缝隙会热胀冷缩，嵌缝胶施工后表面应低于路面约2mm。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/>
          <w:lang w:eastAsia="zh-CN"/>
        </w:rPr>
        <w:t>施工后至少养护</w:t>
      </w:r>
      <w:r>
        <w:rPr>
          <w:rFonts w:hint="eastAsia"/>
          <w:lang w:val="en-US" w:eastAsia="zh-CN"/>
        </w:rPr>
        <w:t>5小时，过失粘期</w:t>
      </w:r>
      <w:r>
        <w:rPr>
          <w:rFonts w:hint="eastAsia"/>
          <w:lang w:eastAsia="zh-CN"/>
        </w:rPr>
        <w:t>。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注意事项</w:t>
      </w:r>
    </w:p>
    <w:p>
      <w:pPr>
        <w:numPr>
          <w:ilvl w:val="0"/>
          <w:numId w:val="3"/>
        </w:numPr>
        <w:spacing w:line="400" w:lineRule="exact"/>
        <w:ind w:left="420" w:leftChars="0" w:hanging="420" w:firstLineChars="0"/>
        <w:rPr>
          <w:rFonts w:hint="eastAsia" w:ascii="Arial" w:hAnsi="Arial" w:eastAsia="宋体"/>
          <w:szCs w:val="21"/>
          <w:u w:val="none" w:color="993300"/>
          <w:lang w:eastAsia="zh-CN"/>
        </w:rPr>
      </w:pPr>
      <w:r>
        <w:rPr>
          <w:color w:val="000000"/>
          <w:szCs w:val="21"/>
        </w:rPr>
        <w:t>避免在5</w:t>
      </w:r>
      <w:r>
        <w:rPr>
          <w:rFonts w:hint="eastAsia"/>
          <w:color w:val="000000"/>
          <w:szCs w:val="21"/>
        </w:rPr>
        <w:t>℃</w:t>
      </w:r>
      <w:r>
        <w:rPr>
          <w:color w:val="000000"/>
          <w:szCs w:val="21"/>
        </w:rPr>
        <w:t>以下及湿度</w:t>
      </w:r>
      <w:r>
        <w:rPr>
          <w:rFonts w:hint="eastAsia"/>
          <w:color w:val="000000"/>
          <w:szCs w:val="21"/>
        </w:rPr>
        <w:t>小</w:t>
      </w:r>
      <w:r>
        <w:rPr>
          <w:color w:val="000000"/>
          <w:szCs w:val="21"/>
        </w:rPr>
        <w:t>于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  <w:lang w:val="en-US" w:eastAsia="zh-CN"/>
        </w:rPr>
        <w:t>0</w:t>
      </w:r>
      <w:r>
        <w:rPr>
          <w:color w:val="000000"/>
          <w:szCs w:val="21"/>
        </w:rPr>
        <w:t>%的环境</w:t>
      </w:r>
      <w:r>
        <w:rPr>
          <w:rFonts w:hint="eastAsia"/>
          <w:color w:val="000000"/>
          <w:szCs w:val="21"/>
          <w:lang w:eastAsia="zh-CN"/>
        </w:rPr>
        <w:t>下</w:t>
      </w:r>
      <w:r>
        <w:rPr>
          <w:color w:val="000000"/>
          <w:szCs w:val="21"/>
        </w:rPr>
        <w:t>施工</w:t>
      </w:r>
      <w:r>
        <w:rPr>
          <w:rFonts w:hint="eastAsia"/>
          <w:color w:val="000000"/>
          <w:szCs w:val="21"/>
          <w:lang w:eastAsia="zh-CN"/>
        </w:rPr>
        <w:t>。</w:t>
      </w:r>
    </w:p>
    <w:p>
      <w:pPr>
        <w:numPr>
          <w:ilvl w:val="0"/>
          <w:numId w:val="3"/>
        </w:numPr>
        <w:spacing w:line="400" w:lineRule="exact"/>
        <w:ind w:left="420" w:leftChars="0" w:hanging="420" w:firstLineChars="0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 w:hAnsi="Arial"/>
          <w:szCs w:val="21"/>
          <w:u w:val="none" w:color="993300"/>
        </w:rPr>
        <w:t>胶</w:t>
      </w:r>
      <w:r>
        <w:rPr>
          <w:rFonts w:hint="eastAsia" w:ascii="Arial" w:hAnsi="Arial"/>
          <w:szCs w:val="21"/>
          <w:u w:val="none" w:color="993300"/>
          <w:lang w:eastAsia="zh-CN"/>
        </w:rPr>
        <w:t>液应</w:t>
      </w:r>
      <w:r>
        <w:rPr>
          <w:rFonts w:hint="eastAsia" w:ascii="Arial" w:hAnsi="Arial"/>
          <w:szCs w:val="21"/>
          <w:u w:val="none" w:color="993300"/>
        </w:rPr>
        <w:t>避免与眼睛、皮肤接触。如接触</w:t>
      </w:r>
      <w:r>
        <w:rPr>
          <w:rFonts w:hint="eastAsia" w:ascii="Arial" w:hAnsi="Arial"/>
          <w:szCs w:val="21"/>
          <w:u w:val="none" w:color="993300"/>
          <w:lang w:eastAsia="zh-CN"/>
        </w:rPr>
        <w:t>，请</w:t>
      </w:r>
      <w:r>
        <w:rPr>
          <w:rFonts w:hint="eastAsia" w:ascii="Arial" w:hAnsi="Arial"/>
          <w:szCs w:val="21"/>
          <w:u w:val="none" w:color="993300"/>
        </w:rPr>
        <w:t>用清水冲洗</w:t>
      </w:r>
      <w:r>
        <w:rPr>
          <w:rFonts w:hint="eastAsia" w:ascii="Arial" w:hAnsi="Arial"/>
          <w:szCs w:val="21"/>
          <w:u w:val="none" w:color="993300"/>
          <w:lang w:eastAsia="zh-CN"/>
        </w:rPr>
        <w:t>，</w:t>
      </w:r>
      <w:r>
        <w:rPr>
          <w:rFonts w:hint="eastAsia" w:ascii="Arial" w:hAnsi="Arial"/>
          <w:szCs w:val="21"/>
          <w:u w:val="none" w:color="993300"/>
        </w:rPr>
        <w:t>必要时找医生处理。</w:t>
      </w:r>
    </w:p>
    <w:p>
      <w:pPr>
        <w:numPr>
          <w:ilvl w:val="0"/>
          <w:numId w:val="3"/>
        </w:numPr>
        <w:spacing w:line="400" w:lineRule="exact"/>
        <w:ind w:left="420" w:leftChars="0" w:hanging="420" w:firstLineChars="0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 w:hAnsi="宋体"/>
          <w:szCs w:val="21"/>
          <w:lang w:eastAsia="zh-CN"/>
        </w:rPr>
        <w:t>为了保持施工面的洁净美观，</w:t>
      </w:r>
      <w:r>
        <w:rPr>
          <w:rFonts w:hint="eastAsia" w:ascii="Arial" w:hAnsi="宋体"/>
          <w:szCs w:val="21"/>
        </w:rPr>
        <w:t>在施工面两侧贴保护胶带</w:t>
      </w:r>
      <w:r>
        <w:rPr>
          <w:rFonts w:hint="eastAsia" w:ascii="Arial" w:hAnsi="宋体"/>
          <w:szCs w:val="21"/>
          <w:lang w:eastAsia="zh-CN"/>
        </w:rPr>
        <w:t>、美纹纸</w:t>
      </w:r>
      <w:r>
        <w:rPr>
          <w:rFonts w:hint="eastAsia" w:ascii="Arial" w:hAnsi="Arial"/>
          <w:szCs w:val="21"/>
          <w:u w:val="none" w:color="993300"/>
        </w:rPr>
        <w:t>。</w:t>
      </w:r>
    </w:p>
    <w:p>
      <w:pPr>
        <w:numPr>
          <w:ilvl w:val="0"/>
          <w:numId w:val="3"/>
        </w:numPr>
        <w:spacing w:line="400" w:lineRule="exact"/>
        <w:ind w:left="420" w:leftChars="0" w:hanging="420" w:firstLineChars="0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 w:hAnsi="Arial"/>
          <w:szCs w:val="21"/>
          <w:u w:val="none" w:color="993300"/>
          <w:lang w:eastAsia="zh-CN"/>
        </w:rPr>
        <w:t>嵌缝胶</w:t>
      </w:r>
      <w:r>
        <w:rPr>
          <w:rFonts w:hint="eastAsia" w:ascii="Arial" w:hAnsi="Arial"/>
          <w:szCs w:val="21"/>
          <w:u w:val="none" w:color="993300"/>
        </w:rPr>
        <w:t>厚度应</w:t>
      </w:r>
      <w:r>
        <w:rPr>
          <w:rFonts w:hint="eastAsia" w:ascii="Arial" w:hAnsi="Arial"/>
          <w:szCs w:val="21"/>
          <w:u w:val="none" w:color="993300"/>
          <w:lang w:eastAsia="zh-CN"/>
        </w:rPr>
        <w:t>在</w:t>
      </w:r>
      <w:r>
        <w:rPr>
          <w:rFonts w:hint="eastAsia" w:ascii="Arial" w:hAnsi="Arial"/>
          <w:szCs w:val="21"/>
          <w:u w:val="none" w:color="993300"/>
        </w:rPr>
        <w:t>6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~</w:t>
      </w:r>
      <w:r>
        <w:rPr>
          <w:rFonts w:hint="eastAsia" w:ascii="Arial" w:hAnsi="Arial"/>
          <w:szCs w:val="21"/>
          <w:u w:val="none" w:color="993300"/>
        </w:rPr>
        <w:t>13mm</w:t>
      </w:r>
      <w:r>
        <w:rPr>
          <w:rFonts w:hint="eastAsia" w:ascii="Arial" w:hAnsi="Arial"/>
          <w:szCs w:val="21"/>
          <w:u w:val="none" w:color="993300"/>
          <w:lang w:eastAsia="zh-CN"/>
        </w:rPr>
        <w:t>范围内，</w:t>
      </w:r>
      <w:r>
        <w:rPr>
          <w:rFonts w:hint="eastAsia" w:ascii="Arial" w:hAnsi="Arial"/>
          <w:szCs w:val="21"/>
          <w:u w:val="none" w:color="993300"/>
        </w:rPr>
        <w:t>填缝胶的宽度与厚度</w:t>
      </w:r>
      <w:r>
        <w:rPr>
          <w:rFonts w:hint="eastAsia" w:ascii="Arial" w:hAnsi="Arial"/>
          <w:szCs w:val="21"/>
          <w:u w:val="none" w:color="993300"/>
          <w:lang w:eastAsia="zh-CN"/>
        </w:rPr>
        <w:t>比例</w:t>
      </w:r>
      <w:r>
        <w:rPr>
          <w:rFonts w:hint="eastAsia" w:ascii="Arial" w:hAnsi="Arial"/>
          <w:szCs w:val="21"/>
          <w:u w:val="none" w:color="993300"/>
        </w:rPr>
        <w:t>应为2 : 1</w:t>
      </w:r>
      <w:r>
        <w:rPr>
          <w:rFonts w:hint="eastAsia" w:ascii="Arial" w:hAnsi="Arial"/>
          <w:szCs w:val="21"/>
          <w:u w:val="none" w:color="993300"/>
          <w:lang w:eastAsia="zh-CN"/>
        </w:rPr>
        <w:t>左右</w:t>
      </w:r>
      <w:r>
        <w:rPr>
          <w:rFonts w:hint="eastAsia" w:ascii="Arial" w:hAnsi="Arial"/>
          <w:szCs w:val="21"/>
          <w:u w:val="none" w:color="993300"/>
        </w:rPr>
        <w:t>。</w:t>
      </w:r>
    </w:p>
    <w:p>
      <w:pPr>
        <w:numPr>
          <w:ilvl w:val="0"/>
          <w:numId w:val="3"/>
        </w:numPr>
        <w:spacing w:line="400" w:lineRule="exact"/>
        <w:ind w:left="420" w:leftChars="0" w:hanging="420" w:firstLineChars="0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 w:hAnsi="Arial"/>
          <w:szCs w:val="21"/>
          <w:u w:val="none" w:color="993300"/>
        </w:rPr>
        <w:t>施工后</w:t>
      </w:r>
      <w:r>
        <w:rPr>
          <w:rFonts w:hint="eastAsia" w:ascii="Arial" w:hAnsi="Arial"/>
          <w:szCs w:val="21"/>
          <w:u w:val="none" w:color="993300"/>
          <w:lang w:eastAsia="zh-CN"/>
        </w:rPr>
        <w:t>养护</w:t>
      </w:r>
      <w:r>
        <w:rPr>
          <w:rFonts w:hint="eastAsia" w:ascii="Arial" w:hAnsi="Arial"/>
          <w:szCs w:val="21"/>
          <w:u w:val="none" w:color="993300"/>
        </w:rPr>
        <w:t>24h</w:t>
      </w:r>
      <w:r>
        <w:rPr>
          <w:rFonts w:hint="eastAsia" w:ascii="Arial" w:hAnsi="Arial"/>
          <w:szCs w:val="21"/>
          <w:u w:val="none" w:color="993300"/>
          <w:lang w:eastAsia="zh-CN"/>
        </w:rPr>
        <w:t>，避免</w:t>
      </w:r>
      <w:r>
        <w:rPr>
          <w:rFonts w:hint="eastAsia" w:ascii="Arial" w:hAnsi="Arial"/>
          <w:szCs w:val="21"/>
          <w:u w:val="none" w:color="993300"/>
        </w:rPr>
        <w:t>与雨水、</w:t>
      </w:r>
      <w:r>
        <w:rPr>
          <w:rFonts w:hint="eastAsia" w:ascii="Arial" w:hAnsi="Arial"/>
          <w:szCs w:val="21"/>
          <w:u w:val="none" w:color="993300"/>
          <w:lang w:eastAsia="zh-CN"/>
        </w:rPr>
        <w:t>化学品等</w:t>
      </w:r>
      <w:r>
        <w:rPr>
          <w:rFonts w:hint="eastAsia" w:ascii="Arial" w:hAnsi="Arial"/>
          <w:szCs w:val="21"/>
          <w:u w:val="none" w:color="993300"/>
        </w:rPr>
        <w:t>物质接触。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包装规格</w:t>
      </w:r>
    </w:p>
    <w:p>
      <w:p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 w:hAnsi="Arial"/>
          <w:szCs w:val="21"/>
          <w:u w:val="none" w:color="993300"/>
          <w:lang w:val="en-US" w:eastAsia="zh-CN"/>
        </w:rPr>
        <w:t>R930采用铝膜</w:t>
      </w:r>
      <w:r>
        <w:rPr>
          <w:rFonts w:hint="eastAsia" w:ascii="Arial" w:hAnsi="Arial"/>
          <w:szCs w:val="21"/>
          <w:u w:val="none" w:color="993300"/>
        </w:rPr>
        <w:t>：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600ml</w:t>
      </w:r>
      <w:r>
        <w:rPr>
          <w:rFonts w:hint="eastAsia" w:ascii="Arial" w:hAnsi="Arial"/>
          <w:szCs w:val="21"/>
          <w:u w:val="none" w:color="993300"/>
        </w:rPr>
        <w:t xml:space="preserve"> /</w:t>
      </w:r>
      <w:r>
        <w:rPr>
          <w:rFonts w:hint="eastAsia" w:ascii="Arial" w:hAnsi="Arial"/>
          <w:szCs w:val="21"/>
          <w:u w:val="none" w:color="993300"/>
          <w:lang w:eastAsia="zh-CN"/>
        </w:rPr>
        <w:t>支</w:t>
      </w:r>
      <w:r>
        <w:rPr>
          <w:rFonts w:hint="eastAsia" w:ascii="Arial" w:hAnsi="Arial"/>
          <w:szCs w:val="21"/>
          <w:u w:val="none" w:color="993300"/>
        </w:rPr>
        <w:t>，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20支</w:t>
      </w:r>
      <w:r>
        <w:rPr>
          <w:rFonts w:hint="eastAsia" w:ascii="Arial" w:hAnsi="Arial"/>
          <w:szCs w:val="21"/>
          <w:u w:val="none" w:color="993300"/>
        </w:rPr>
        <w:t>/箱</w:t>
      </w:r>
    </w:p>
    <w:p>
      <w:pPr>
        <w:spacing w:line="400" w:lineRule="exact"/>
        <w:rPr>
          <w:rFonts w:hint="default" w:ascii="Arial" w:hAnsi="Arial" w:eastAsia="宋体"/>
          <w:szCs w:val="21"/>
          <w:u w:val="none" w:color="993300"/>
          <w:lang w:val="en-US" w:eastAsia="zh-CN"/>
        </w:rPr>
      </w:pPr>
      <w:r>
        <w:rPr>
          <w:rFonts w:hint="eastAsia" w:ascii="Arial" w:hAnsi="Arial"/>
          <w:szCs w:val="21"/>
          <w:u w:val="none" w:color="993300"/>
          <w:lang w:val="en-US" w:eastAsia="zh-CN"/>
        </w:rPr>
        <w:t>R930L采用</w:t>
      </w:r>
      <w:r>
        <w:rPr>
          <w:rFonts w:hint="eastAsia" w:ascii="Arial" w:hAnsi="Arial"/>
          <w:szCs w:val="21"/>
          <w:u w:val="none" w:color="993300"/>
          <w:lang w:eastAsia="zh-CN"/>
        </w:rPr>
        <w:t>塑料桶：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25kg</w:t>
      </w:r>
      <w:r>
        <w:rPr>
          <w:rFonts w:hint="eastAsia" w:ascii="Arial" w:hAnsi="Arial"/>
          <w:szCs w:val="21"/>
          <w:u w:val="none" w:color="993300"/>
        </w:rPr>
        <w:t xml:space="preserve"> /</w:t>
      </w:r>
      <w:r>
        <w:rPr>
          <w:rFonts w:hint="eastAsia" w:ascii="Arial" w:hAnsi="Arial"/>
          <w:szCs w:val="21"/>
          <w:u w:val="none" w:color="993300"/>
          <w:lang w:eastAsia="zh-CN"/>
        </w:rPr>
        <w:t>桶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储存方式</w:t>
      </w:r>
    </w:p>
    <w:p>
      <w:p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eastAsia="zh-CN"/>
        </w:rPr>
        <w:t>本品</w:t>
      </w:r>
      <w:r>
        <w:rPr>
          <w:rFonts w:hint="eastAsia" w:ascii="Arial"/>
          <w:szCs w:val="21"/>
          <w:u w:val="none" w:color="993300"/>
        </w:rPr>
        <w:t>吸潮固化，必须在</w:t>
      </w:r>
      <w:r>
        <w:rPr>
          <w:rFonts w:hint="eastAsia" w:ascii="Arial" w:hAnsi="宋体"/>
          <w:szCs w:val="21"/>
        </w:rPr>
        <w:t>低温</w:t>
      </w:r>
      <w:r>
        <w:rPr>
          <w:rFonts w:hint="eastAsia" w:ascii="Arial" w:hAnsi="宋体"/>
          <w:szCs w:val="21"/>
          <w:lang w:eastAsia="zh-CN"/>
        </w:rPr>
        <w:t>（</w:t>
      </w:r>
      <w:r>
        <w:rPr>
          <w:rFonts w:hint="eastAsia" w:ascii="Arial" w:hAnsi="宋体"/>
          <w:szCs w:val="21"/>
          <w:lang w:val="en-US" w:eastAsia="zh-CN"/>
        </w:rPr>
        <w:t>27</w:t>
      </w:r>
      <w:r>
        <w:rPr>
          <w:rFonts w:hint="eastAsia" w:ascii="宋体" w:hAnsi="宋体" w:eastAsia="宋体" w:cs="宋体"/>
          <w:szCs w:val="21"/>
          <w:lang w:val="en-US" w:eastAsia="zh-CN"/>
        </w:rPr>
        <w:t>℃</w:t>
      </w:r>
      <w:r>
        <w:rPr>
          <w:rFonts w:hint="eastAsia" w:ascii="Arial" w:hAnsi="宋体"/>
          <w:szCs w:val="21"/>
          <w:lang w:val="en-US" w:eastAsia="zh-CN"/>
        </w:rPr>
        <w:t>以下</w:t>
      </w:r>
      <w:r>
        <w:rPr>
          <w:rFonts w:hint="eastAsia" w:ascii="Arial" w:hAnsi="宋体"/>
          <w:szCs w:val="21"/>
          <w:lang w:eastAsia="zh-CN"/>
        </w:rPr>
        <w:t>）</w:t>
      </w:r>
      <w:r>
        <w:rPr>
          <w:rFonts w:hint="eastAsia" w:ascii="Arial" w:hAnsi="宋体"/>
          <w:szCs w:val="21"/>
        </w:rPr>
        <w:t>干燥环境</w:t>
      </w:r>
      <w:r>
        <w:rPr>
          <w:rFonts w:hint="eastAsia" w:ascii="Arial" w:hAnsi="宋体"/>
          <w:szCs w:val="21"/>
          <w:lang w:eastAsia="zh-CN"/>
        </w:rPr>
        <w:t>（相对湿度</w:t>
      </w:r>
      <w:r>
        <w:rPr>
          <w:rFonts w:hint="eastAsia" w:ascii="Arial" w:hAnsi="宋体"/>
          <w:szCs w:val="21"/>
          <w:lang w:val="en-US" w:eastAsia="zh-CN"/>
        </w:rPr>
        <w:t>20%以下</w:t>
      </w:r>
      <w:r>
        <w:rPr>
          <w:rFonts w:hint="eastAsia" w:ascii="Arial" w:hAnsi="宋体"/>
          <w:szCs w:val="21"/>
          <w:lang w:eastAsia="zh-CN"/>
        </w:rPr>
        <w:t>）</w:t>
      </w:r>
      <w:r>
        <w:rPr>
          <w:rFonts w:hint="eastAsia" w:ascii="Arial" w:hAnsi="宋体"/>
          <w:szCs w:val="21"/>
        </w:rPr>
        <w:t>下储存，保质期6个月。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安全与卫生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不要将未固化的密封胶产品与食物、化妆品接触；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未固化的密封胶不可长时间接触皮肤；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如果密封胶不小心进入眼睛，必须立即用大量清水冲洗，然后请医生检查；</w:t>
      </w:r>
    </w:p>
    <w:p>
      <w:pPr>
        <w:spacing w:line="400" w:lineRule="exac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将产品放置于小孩不可触摸到的地方。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声明</w:t>
      </w:r>
    </w:p>
    <w:p>
      <w:pPr>
        <w:spacing w:line="400" w:lineRule="exact"/>
        <w:ind w:firstLine="420" w:firstLineChars="200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本文中涉及的技术参数均为典型值，不作为产品验收标准，仅供参考。以上数据是在实验室标准条件下取得的，我公司保证是可靠的。但由于用户使用的工况不同，材料表面状态不同，固化条件不同，实际性能数据有一些变化属正常现象。储存条件、运输等因素都会使胶的稳定性及物理、机械性能能产生影响。对于任何人采用我们无法控制的方法得到的结果，我们恕不负责。建议用户在正式使用前，应根据本文提供的数据做好小规模粘结性测试，以便做出合理的方案以保证良好的粘结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line="300" w:lineRule="auto"/>
        <w:ind w:right="-166" w:rightChars="-79"/>
        <w:textAlignment w:val="auto"/>
        <w:rPr>
          <w:rFonts w:hint="default" w:ascii="Arial" w:hAnsi="Arial"/>
          <w:sz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Arial" w:hAnsi="Arial"/>
          <w:sz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1241425</wp:posOffset>
            </wp:positionV>
            <wp:extent cx="1057275" cy="1057275"/>
            <wp:effectExtent l="0" t="0" r="9525" b="9525"/>
            <wp:wrapNone/>
            <wp:docPr id="10" name="图片 10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瑞朗达微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技术咨询电话：</w:t>
      </w:r>
      <w:r>
        <w:rPr>
          <w:rFonts w:hint="eastAsia" w:ascii="Arial" w:hAnsi="Arial" w:cs="Arial"/>
          <w:szCs w:val="21"/>
          <w:u w:val="none" w:color="993300"/>
          <w:lang w:val="en-US" w:eastAsia="zh-CN"/>
        </w:rPr>
        <w:t>0371-65336655</w:t>
      </w:r>
      <w:r>
        <w:rPr>
          <w:rFonts w:hint="eastAsia" w:ascii="Arial" w:hAnsi="Arial"/>
          <w:sz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>
      <w:headerReference r:id="rId3" w:type="default"/>
      <w:footerReference r:id="rId4" w:type="default"/>
      <w:type w:val="continuous"/>
      <w:pgSz w:w="11906" w:h="16838"/>
      <w:pgMar w:top="1474" w:right="1361" w:bottom="1474" w:left="1361" w:header="851" w:footer="992" w:gutter="0"/>
      <w:pgNumType w:fmt="numberInDash" w:start="1"/>
      <w:cols w:equalWidth="0" w:num="2">
        <w:col w:w="4379" w:space="425"/>
        <w:col w:w="437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-166" w:rightChars="-79"/>
      <w:jc w:val="center"/>
      <w:rPr>
        <w:rFonts w:hint="eastAsia" w:ascii="Arial" w:hAnsi="Arial" w:eastAsia="黑体"/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-22225</wp:posOffset>
              </wp:positionV>
              <wp:extent cx="5822315" cy="0"/>
              <wp:effectExtent l="0" t="0" r="0" b="0"/>
              <wp:wrapSquare wrapText="left"/>
              <wp:docPr id="2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2315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flip:y;margin-left:1.7pt;margin-top:-1.75pt;height:0pt;width:458.4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/dfzcdQAAAAHAQAADwAAAAAAAAABACAAAAAi&#10;AAAAZHJzL2Rvd25yZXYueG1sUEsBAhQAFAAAAAgAh07iQKVqYSrVAQAAmAMAAA4AAAAAAAAAAQAg&#10;AAAAIwEAAGRycy9lMm9Eb2MueG1sUEsFBgAAAAAGAAYAWQEAAGoFAAAAAA==&#10;">
              <v:fill on="f" focussize="0,0"/>
              <v:stroke weight="1.5pt" color="#000000" joinstyle="round"/>
              <v:imagedata o:title=""/>
              <o:lock v:ext="edit" aspectratio="f"/>
              <w10:wrap type="square" side="left"/>
            </v:line>
          </w:pict>
        </mc:Fallback>
      </mc:AlternateContent>
    </w:r>
    <w:r>
      <w:rPr>
        <w:rFonts w:hint="eastAsia" w:ascii="Arial" w:hAnsi="Arial" w:eastAsia="黑体"/>
        <w:sz w:val="21"/>
        <w:szCs w:val="21"/>
      </w:rPr>
      <w:t>郑州华宇科技有限公司 地址：郑州市农业路</w:t>
    </w:r>
    <w:r>
      <w:rPr>
        <w:rFonts w:ascii="Arial" w:hAnsi="Arial" w:eastAsia="黑体"/>
        <w:sz w:val="21"/>
        <w:szCs w:val="21"/>
      </w:rPr>
      <w:t>22</w:t>
    </w:r>
    <w:r>
      <w:rPr>
        <w:rFonts w:hint="eastAsia" w:ascii="Arial" w:hAnsi="Arial" w:eastAsia="黑体"/>
        <w:sz w:val="21"/>
        <w:szCs w:val="21"/>
      </w:rPr>
      <w:t>号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</w:t>
    </w:r>
    <w:r>
      <w:rPr>
        <w:rFonts w:hint="eastAsia" w:ascii="Arial" w:hAnsi="Arial" w:eastAsia="黑体"/>
        <w:sz w:val="21"/>
        <w:szCs w:val="21"/>
        <w:lang w:eastAsia="zh-CN"/>
      </w:rPr>
      <w:t>河南瑞朗达新材料有限公司</w:t>
    </w:r>
    <w:r>
      <w:rPr>
        <w:rFonts w:hint="eastAsia" w:ascii="Arial" w:hAnsi="Arial" w:eastAsia="黑体"/>
        <w:sz w:val="21"/>
        <w:szCs w:val="21"/>
      </w:rPr>
      <w:t xml:space="preserve"> </w:t>
    </w:r>
    <w:r>
      <w:rPr>
        <w:rFonts w:hint="eastAsia" w:ascii="Arial" w:hAnsi="Arial" w:eastAsia="黑体"/>
        <w:sz w:val="21"/>
        <w:szCs w:val="21"/>
        <w:lang w:val="en-US" w:eastAsia="zh-CN"/>
      </w:rPr>
      <w:t>厂址：宝丰高新区</w:t>
    </w:r>
    <w:r>
      <w:rPr>
        <w:rFonts w:ascii="Arial" w:hAnsi="Arial" w:eastAsia="黑体"/>
        <w:sz w:val="21"/>
        <w:szCs w:val="21"/>
      </w:rPr>
      <w:t xml:space="preserve">  </w:t>
    </w:r>
    <w:r>
      <w:rPr>
        <w:rFonts w:hint="eastAsia" w:ascii="Arial" w:hAnsi="Arial" w:eastAsia="黑体"/>
        <w:sz w:val="21"/>
        <w:szCs w:val="21"/>
      </w:rPr>
      <w:t xml:space="preserve"> </w:t>
    </w:r>
  </w:p>
  <w:p>
    <w:pPr>
      <w:pStyle w:val="3"/>
      <w:jc w:val="center"/>
      <w:rPr>
        <w:rFonts w:hint="default" w:eastAsia="黑体"/>
        <w:sz w:val="21"/>
        <w:szCs w:val="21"/>
        <w:lang w:val="en-US" w:eastAsia="zh-CN"/>
      </w:rPr>
    </w:pPr>
    <w:r>
      <w:rPr>
        <w:rFonts w:hint="eastAsia" w:ascii="Arial" w:hAnsi="Arial" w:eastAsia="黑体"/>
        <w:sz w:val="21"/>
        <w:szCs w:val="21"/>
      </w:rPr>
      <w:t>电话</w:t>
    </w:r>
    <w:r>
      <w:rPr>
        <w:rFonts w:hint="eastAsia" w:ascii="Arial" w:hAnsi="Arial" w:eastAsia="黑体"/>
        <w:sz w:val="21"/>
        <w:szCs w:val="21"/>
        <w:lang w:val="en-US" w:eastAsia="zh-CN"/>
      </w:rPr>
      <w:t>:</w:t>
    </w:r>
    <w:r>
      <w:rPr>
        <w:rFonts w:ascii="Arial" w:hAnsi="Arial" w:eastAsia="黑体"/>
        <w:sz w:val="21"/>
        <w:szCs w:val="21"/>
      </w:rPr>
      <w:t>0371-</w:t>
    </w:r>
    <w:r>
      <w:rPr>
        <w:rFonts w:hint="eastAsia" w:ascii="Arial" w:hAnsi="Arial" w:eastAsia="黑体"/>
        <w:sz w:val="21"/>
        <w:szCs w:val="21"/>
      </w:rPr>
      <w:t>6</w:t>
    </w:r>
    <w:r>
      <w:rPr>
        <w:rFonts w:ascii="Arial" w:hAnsi="Arial" w:eastAsia="黑体"/>
        <w:sz w:val="21"/>
        <w:szCs w:val="21"/>
      </w:rPr>
      <w:t>5336633</w:t>
    </w:r>
    <w:r>
      <w:rPr>
        <w:rFonts w:hint="eastAsia" w:ascii="Arial" w:hAnsi="Arial" w:eastAsia="黑体"/>
        <w:sz w:val="21"/>
        <w:szCs w:val="21"/>
        <w:lang w:val="en-US" w:eastAsia="zh-CN"/>
      </w:rPr>
      <w:t>/</w:t>
    </w:r>
    <w:r>
      <w:rPr>
        <w:rFonts w:hint="eastAsia" w:ascii="Arial" w:hAnsi="Arial" w:eastAsia="黑体"/>
        <w:sz w:val="21"/>
        <w:szCs w:val="21"/>
      </w:rPr>
      <w:t>55</w:t>
    </w:r>
    <w:r>
      <w:rPr>
        <w:rFonts w:hint="eastAsia" w:ascii="Arial" w:hAnsi="Arial" w:eastAsia="黑体"/>
        <w:sz w:val="21"/>
        <w:szCs w:val="21"/>
        <w:lang w:val="en-US" w:eastAsia="zh-CN"/>
      </w:rPr>
      <w:t>/</w:t>
    </w:r>
    <w:r>
      <w:rPr>
        <w:rFonts w:ascii="Arial" w:hAnsi="Arial" w:eastAsia="黑体"/>
        <w:sz w:val="21"/>
        <w:szCs w:val="21"/>
      </w:rPr>
      <w:t>77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 0375-3360080</w:t>
    </w:r>
    <w:r>
      <w:rPr>
        <w:rFonts w:hint="eastAsia" w:ascii="Arial" w:hAnsi="Arial" w:eastAsia="黑体"/>
        <w:sz w:val="21"/>
        <w:szCs w:val="21"/>
      </w:rPr>
      <w:t xml:space="preserve">  网址</w:t>
    </w:r>
    <w:r>
      <w:rPr>
        <w:rFonts w:hint="eastAsia" w:ascii="Arial" w:hAnsi="Arial" w:eastAsia="黑体"/>
        <w:sz w:val="21"/>
        <w:szCs w:val="21"/>
        <w:lang w:val="en-US" w:eastAsia="zh-CN"/>
      </w:rPr>
      <w:t>:</w:t>
    </w:r>
    <w:r>
      <w:rPr>
        <w:rFonts w:ascii="Arial" w:hAnsi="Arial" w:eastAsia="黑体"/>
        <w:color w:val="auto"/>
        <w:sz w:val="21"/>
        <w:szCs w:val="21"/>
        <w:u w:val="none"/>
      </w:rPr>
      <w:t>www.</w:t>
    </w:r>
    <w:r>
      <w:rPr>
        <w:rFonts w:hint="eastAsia" w:ascii="Arial" w:hAnsi="Arial" w:eastAsia="黑体"/>
        <w:color w:val="auto"/>
        <w:sz w:val="21"/>
        <w:szCs w:val="21"/>
        <w:u w:val="none"/>
        <w:lang w:val="en-US" w:eastAsia="zh-CN"/>
      </w:rPr>
      <w:t>ralead</w:t>
    </w:r>
    <w:r>
      <w:rPr>
        <w:rFonts w:ascii="Arial" w:hAnsi="Arial" w:eastAsia="黑体"/>
        <w:color w:val="auto"/>
        <w:sz w:val="21"/>
        <w:szCs w:val="21"/>
        <w:u w:val="none"/>
      </w:rPr>
      <w:t>.com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 E-mail:kjh@ralead.cn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10" w:firstLineChars="100"/>
      <w:jc w:val="right"/>
      <w:rPr>
        <w:rFonts w:hint="eastAsia" w:ascii="Arial" w:hAnsi="Arial" w:eastAsia="黑体"/>
        <w:sz w:val="21"/>
        <w:szCs w:val="21"/>
      </w:rPr>
    </w:pPr>
  </w:p>
  <w:p>
    <w:pPr>
      <w:pStyle w:val="4"/>
      <w:ind w:firstLine="210" w:firstLineChars="100"/>
      <w:jc w:val="right"/>
      <w:rPr>
        <w:rFonts w:hint="eastAsia" w:ascii="Arial" w:hAnsi="Arial" w:eastAsia="黑体"/>
        <w:sz w:val="24"/>
        <w:szCs w:val="24"/>
      </w:rPr>
    </w:pPr>
    <w:r>
      <w:rPr>
        <w:rFonts w:hint="eastAsia" w:ascii="Arial" w:hAnsi="Arial" w:eastAsia="黑体"/>
        <w:sz w:val="21"/>
        <w:szCs w:val="21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5715</wp:posOffset>
          </wp:positionV>
          <wp:extent cx="1148080" cy="461645"/>
          <wp:effectExtent l="0" t="0" r="7620" b="8255"/>
          <wp:wrapNone/>
          <wp:docPr id="4" name="图片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808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Arial" w:hAnsi="Arial" w:eastAsia="黑体"/>
        <w:sz w:val="24"/>
        <w:szCs w:val="24"/>
      </w:rPr>
      <w:t>20</w:t>
    </w:r>
    <w:r>
      <w:rPr>
        <w:rFonts w:hint="eastAsia" w:ascii="Arial" w:hAnsi="Arial" w:eastAsia="黑体"/>
        <w:sz w:val="24"/>
        <w:szCs w:val="24"/>
        <w:lang w:val="en-US" w:eastAsia="zh-CN"/>
      </w:rPr>
      <w:t>20</w:t>
    </w:r>
    <w:r>
      <w:rPr>
        <w:rFonts w:hint="eastAsia" w:ascii="Arial" w:hAnsi="Arial" w:eastAsia="黑体"/>
        <w:sz w:val="24"/>
        <w:szCs w:val="24"/>
      </w:rPr>
      <w:t>年</w:t>
    </w:r>
    <w:r>
      <w:rPr>
        <w:rFonts w:hint="eastAsia" w:ascii="Arial" w:hAnsi="Arial" w:eastAsia="黑体"/>
        <w:sz w:val="24"/>
        <w:szCs w:val="24"/>
        <w:lang w:val="en-US" w:eastAsia="zh-CN"/>
      </w:rPr>
      <w:t>4</w:t>
    </w:r>
    <w:r>
      <w:rPr>
        <w:rFonts w:hint="eastAsia" w:ascii="Arial" w:hAnsi="Arial" w:eastAsia="黑体"/>
        <w:sz w:val="24"/>
        <w:szCs w:val="24"/>
      </w:rPr>
      <w:t>月</w:t>
    </w:r>
  </w:p>
  <w:p>
    <w:pPr>
      <w:pStyle w:val="4"/>
      <w:ind w:firstLine="105" w:firstLineChars="50"/>
      <w:jc w:val="distribute"/>
      <w:rPr>
        <w:sz w:val="28"/>
        <w:szCs w:val="28"/>
      </w:rPr>
    </w:pPr>
    <w:r>
      <w:rPr>
        <w:rFonts w:hint="default"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313690</wp:posOffset>
              </wp:positionV>
              <wp:extent cx="5822315" cy="0"/>
              <wp:effectExtent l="0" t="9525" r="6985" b="15875"/>
              <wp:wrapSquare wrapText="left"/>
              <wp:docPr id="3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2315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flip:y;margin-left:0.7pt;margin-top:24.7pt;height:0pt;width:458.45pt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8fLijUAAAABwEAAA8AAAAAAAAAAQAgAAAA&#10;IgAAAGRycy9kb3ducmV2LnhtbFBLAQIUABQAAAAIAIdO4kBGpL8T1gEAAJgDAAAOAAAAAAAAAAEA&#10;IAAAACMBAABkcnMvZTJvRG9jLnhtbFBLBQYAAAAABgAGAFkBAABrBQAAAAA=&#10;">
              <v:fill on="f" focussize="0,0"/>
              <v:stroke weight="1.5pt" color="#000000" joinstyle="round"/>
              <v:imagedata o:title=""/>
              <o:lock v:ext="edit" aspectratio="f"/>
              <w10:wrap type="square" side="left"/>
            </v:line>
          </w:pict>
        </mc:Fallback>
      </mc:AlternateContent>
    </w:r>
    <w:r>
      <w:rPr>
        <w:rFonts w:hint="eastAsia" w:ascii="Arial" w:hAnsi="Arial" w:eastAsia="黑体"/>
        <w:sz w:val="36"/>
        <w:szCs w:val="36"/>
        <w:lang w:val="en-US" w:eastAsia="zh-CN"/>
      </w:rPr>
      <w:t xml:space="preserve">              R930道桥嵌缝</w:t>
    </w:r>
    <w:r>
      <w:rPr>
        <w:rFonts w:hint="eastAsia" w:ascii="Arial" w:hAnsi="Arial" w:eastAsia="黑体"/>
        <w:sz w:val="36"/>
        <w:szCs w:val="36"/>
      </w:rPr>
      <w:t>密封胶</w:t>
    </w:r>
    <w:r>
      <w:rPr>
        <w:rFonts w:hint="eastAsia" w:ascii="Arial" w:hAnsi="Arial" w:eastAsia="黑体"/>
        <w:sz w:val="24"/>
        <w:szCs w:val="36"/>
      </w:rPr>
      <w:t xml:space="preserve"> </w:t>
    </w:r>
    <w:r>
      <w:rPr>
        <w:rFonts w:hint="eastAsia" w:ascii="Arial" w:hAnsi="Arial" w:eastAsia="黑体"/>
        <w:sz w:val="24"/>
        <w:szCs w:val="36"/>
        <w:lang w:val="en-US" w:eastAsia="zh-CN"/>
      </w:rPr>
      <w:t xml:space="preserve">  </w:t>
    </w:r>
    <w:r>
      <w:rPr>
        <w:rFonts w:hint="eastAsia" w:ascii="Arial" w:hAnsi="Arial" w:eastAsia="黑体"/>
        <w:sz w:val="24"/>
        <w:szCs w:val="36"/>
      </w:rPr>
      <w:t xml:space="preserve">     </w:t>
    </w:r>
    <w:r>
      <w:rPr>
        <w:rFonts w:hint="eastAsia" w:ascii="Arial" w:hAnsi="Arial" w:eastAsia="黑体"/>
        <w:sz w:val="36"/>
        <w:szCs w:val="36"/>
      </w:rPr>
      <w:t xml:space="preserve"> </w:t>
    </w:r>
    <w:r>
      <w:rPr>
        <w:rFonts w:hint="eastAsia" w:ascii="Arial" w:hAnsi="Arial" w:eastAsia="黑体"/>
        <w:sz w:val="30"/>
        <w:szCs w:val="30"/>
      </w:rPr>
      <w:t xml:space="preserve"> 产品技术资料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CF685"/>
    <w:multiLevelType w:val="singleLevel"/>
    <w:tmpl w:val="8E4CF6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4B915AE"/>
    <w:multiLevelType w:val="multilevel"/>
    <w:tmpl w:val="54B915A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D7F"/>
    <w:rsid w:val="001417B5"/>
    <w:rsid w:val="00197705"/>
    <w:rsid w:val="001B7765"/>
    <w:rsid w:val="001E4F5C"/>
    <w:rsid w:val="001F78AA"/>
    <w:rsid w:val="00215A36"/>
    <w:rsid w:val="002326C9"/>
    <w:rsid w:val="002B4F42"/>
    <w:rsid w:val="002B70B2"/>
    <w:rsid w:val="00330751"/>
    <w:rsid w:val="003D6DC7"/>
    <w:rsid w:val="00413927"/>
    <w:rsid w:val="004C385C"/>
    <w:rsid w:val="00507D2A"/>
    <w:rsid w:val="005506EA"/>
    <w:rsid w:val="00590689"/>
    <w:rsid w:val="005D15D8"/>
    <w:rsid w:val="006C6F32"/>
    <w:rsid w:val="00710276"/>
    <w:rsid w:val="00760104"/>
    <w:rsid w:val="0076468E"/>
    <w:rsid w:val="007727DC"/>
    <w:rsid w:val="00831DB1"/>
    <w:rsid w:val="008714F3"/>
    <w:rsid w:val="00891863"/>
    <w:rsid w:val="008A2023"/>
    <w:rsid w:val="008E2790"/>
    <w:rsid w:val="008E5FA1"/>
    <w:rsid w:val="0091266F"/>
    <w:rsid w:val="00920AF6"/>
    <w:rsid w:val="00931F6C"/>
    <w:rsid w:val="0093536A"/>
    <w:rsid w:val="00A223C2"/>
    <w:rsid w:val="00A33F4B"/>
    <w:rsid w:val="00A56B53"/>
    <w:rsid w:val="00AE381E"/>
    <w:rsid w:val="00B01A38"/>
    <w:rsid w:val="00B14484"/>
    <w:rsid w:val="00B16BC3"/>
    <w:rsid w:val="00B76D40"/>
    <w:rsid w:val="00C22D76"/>
    <w:rsid w:val="00C761EE"/>
    <w:rsid w:val="00C830EF"/>
    <w:rsid w:val="00D13918"/>
    <w:rsid w:val="00D874EC"/>
    <w:rsid w:val="00E4150A"/>
    <w:rsid w:val="00EA1654"/>
    <w:rsid w:val="00ED75C3"/>
    <w:rsid w:val="00EF6CFB"/>
    <w:rsid w:val="00F0516A"/>
    <w:rsid w:val="00FE68FA"/>
    <w:rsid w:val="01E75DAC"/>
    <w:rsid w:val="1F0C0FC8"/>
    <w:rsid w:val="1FB204EA"/>
    <w:rsid w:val="28FB055B"/>
    <w:rsid w:val="2D1A4B52"/>
    <w:rsid w:val="33F33489"/>
    <w:rsid w:val="41D23FD7"/>
    <w:rsid w:val="493F19A9"/>
    <w:rsid w:val="4B6067E8"/>
    <w:rsid w:val="51590CCC"/>
    <w:rsid w:val="53A549D3"/>
    <w:rsid w:val="5B695C9A"/>
    <w:rsid w:val="60F74F10"/>
    <w:rsid w:val="61312111"/>
    <w:rsid w:val="68380208"/>
    <w:rsid w:val="692E1506"/>
    <w:rsid w:val="69A1029F"/>
    <w:rsid w:val="6AFE0281"/>
    <w:rsid w:val="6B8F016A"/>
    <w:rsid w:val="6C17157A"/>
    <w:rsid w:val="6E164F96"/>
    <w:rsid w:val="758E27D5"/>
    <w:rsid w:val="76951213"/>
    <w:rsid w:val="777E1A5A"/>
    <w:rsid w:val="78B87FC9"/>
    <w:rsid w:val="7D7C4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8">
    <w:name w:val="Emphasis"/>
    <w:basedOn w:val="7"/>
    <w:qFormat/>
    <w:uiPriority w:val="20"/>
    <w:rPr>
      <w:color w:val="CC0000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HTML Cite"/>
    <w:basedOn w:val="7"/>
    <w:semiHidden/>
    <w:unhideWhenUsed/>
    <w:qFormat/>
    <w:uiPriority w:val="99"/>
    <w:rPr>
      <w:color w:val="008000"/>
    </w:rPr>
  </w:style>
  <w:style w:type="character" w:customStyle="1" w:styleId="11">
    <w:name w:val="页脚 Char"/>
    <w:link w:val="3"/>
    <w:qFormat/>
    <w:uiPriority w:val="0"/>
    <w:rPr>
      <w:sz w:val="18"/>
      <w:szCs w:val="18"/>
    </w:rPr>
  </w:style>
  <w:style w:type="character" w:customStyle="1" w:styleId="12">
    <w:name w:val="页眉 Char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c-icon14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2</Pages>
  <Words>1545</Words>
  <Characters>1688</Characters>
  <Lines>15</Lines>
  <Paragraphs>4</Paragraphs>
  <TotalTime>0</TotalTime>
  <ScaleCrop>false</ScaleCrop>
  <LinksUpToDate>false</LinksUpToDate>
  <CharactersWithSpaces>1705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2016-01-07T07:21:00Z</dcterms:created>
  <dc:creator>KangJH</dc:creator>
  <cp:lastModifiedBy>KangJH</cp:lastModifiedBy>
  <dcterms:modified xsi:type="dcterms:W3CDTF">2020-04-17T07:20:43Z</dcterms:modified>
  <dc:title>产品说明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