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技术参数表</w:t>
      </w:r>
    </w:p>
    <w:tbl>
      <w:tblPr>
        <w:tblStyle w:val="6"/>
        <w:tblW w:w="9272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090"/>
        <w:gridCol w:w="2360"/>
        <w:gridCol w:w="22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 w:eastAsia="宋体"/>
                <w:szCs w:val="21"/>
                <w:u w:val="none" w:color="993300"/>
                <w:lang w:eastAsia="zh-CN"/>
              </w:rPr>
            </w:pPr>
            <w:r>
              <w:rPr>
                <w:rFonts w:hint="eastAsia" w:ascii="Arial" w:hAnsi="Arial"/>
                <w:szCs w:val="21"/>
                <w:u w:val="none" w:color="993300"/>
              </w:rPr>
              <w:t>主要化学成分</w:t>
            </w:r>
          </w:p>
        </w:tc>
        <w:tc>
          <w:tcPr>
            <w:tcW w:w="6730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 w:eastAsia="宋体"/>
                <w:szCs w:val="21"/>
                <w:u w:val="none" w:color="993300"/>
                <w:lang w:eastAsia="zh-CN"/>
              </w:rPr>
            </w:pPr>
            <w:r>
              <w:rPr>
                <w:rFonts w:hint="eastAsia" w:ascii="Arial" w:hAnsi="Arial"/>
                <w:szCs w:val="21"/>
                <w:u w:val="none" w:color="993300"/>
              </w:rPr>
              <w:t>改性</w:t>
            </w:r>
            <w:r>
              <w:rPr>
                <w:rFonts w:hint="eastAsia" w:ascii="Arial" w:hAnsi="Arial"/>
                <w:szCs w:val="21"/>
                <w:u w:val="none" w:color="993300"/>
                <w:lang w:eastAsia="zh-CN"/>
              </w:rPr>
              <w:t>有机硅（硅烷改性聚醚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MS</w:t>
            </w:r>
            <w:r>
              <w:rPr>
                <w:rFonts w:hint="eastAsia" w:ascii="Arial" w:hAnsi="Arial"/>
                <w:szCs w:val="21"/>
                <w:u w:val="none" w:color="9933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宋体"/>
                <w:szCs w:val="21"/>
              </w:rPr>
            </w:pPr>
            <w:r>
              <w:rPr>
                <w:rFonts w:hint="eastAsia" w:ascii="Arial" w:hAnsi="Arial"/>
                <w:szCs w:val="21"/>
                <w:u w:val="none" w:color="993300"/>
                <w:lang w:eastAsia="zh-CN"/>
              </w:rPr>
              <w:t>牌号</w:t>
            </w:r>
          </w:p>
        </w:tc>
        <w:tc>
          <w:tcPr>
            <w:tcW w:w="209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 w:eastAsia="宋体"/>
                <w:b w:val="0"/>
                <w:bCs w:val="0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 w:val="0"/>
                <w:szCs w:val="21"/>
                <w:u w:val="none" w:color="993300"/>
                <w:lang w:val="en-US" w:eastAsia="zh-CN"/>
              </w:rPr>
              <w:t>HY938Paste</w:t>
            </w:r>
          </w:p>
        </w:tc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 w:eastAsia="宋体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 w:val="0"/>
                <w:szCs w:val="21"/>
                <w:u w:val="none" w:color="993300"/>
                <w:lang w:val="en-US" w:eastAsia="zh-CN"/>
              </w:rPr>
              <w:t>HY938</w:t>
            </w:r>
            <w:r>
              <w:rPr>
                <w:rFonts w:hint="eastAsia" w:ascii="Arial" w:hAnsi="Arial"/>
                <w:szCs w:val="21"/>
                <w:u w:val="none" w:color="993300"/>
                <w:lang w:eastAsia="zh-CN"/>
              </w:rPr>
              <w:t>Half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 xml:space="preserve"> F</w:t>
            </w:r>
            <w:r>
              <w:rPr>
                <w:rFonts w:hint="eastAsia" w:ascii="Arial" w:hAnsi="Arial"/>
                <w:szCs w:val="21"/>
                <w:u w:val="none" w:color="993300"/>
                <w:lang w:eastAsia="zh-CN"/>
              </w:rPr>
              <w:t>lowing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HY938Flow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Arial" w:hAnsi="宋体"/>
                <w:szCs w:val="21"/>
              </w:rPr>
              <w:t>胶料外观</w:t>
            </w:r>
          </w:p>
        </w:tc>
        <w:tc>
          <w:tcPr>
            <w:tcW w:w="209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白</w:t>
            </w:r>
            <w:r>
              <w:rPr>
                <w:rFonts w:hint="eastAsia" w:ascii="Arial" w:hAnsi="Arial"/>
                <w:color w:val="000000"/>
                <w:szCs w:val="21"/>
                <w:lang w:eastAsia="zh-CN"/>
              </w:rPr>
              <w:t>色</w:t>
            </w:r>
            <w:r>
              <w:rPr>
                <w:rFonts w:hint="eastAsia" w:ascii="Arial" w:hAnsi="Arial"/>
                <w:color w:val="000000"/>
                <w:szCs w:val="21"/>
              </w:rPr>
              <w:t>膏状</w:t>
            </w:r>
          </w:p>
        </w:tc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Cs w:val="21"/>
                <w:lang w:val="en-US" w:eastAsia="zh-CN"/>
              </w:rPr>
              <w:t>白色半流淌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Cs w:val="21"/>
                <w:lang w:val="en-US" w:eastAsia="zh-CN"/>
              </w:rPr>
              <w:t>黑色自流平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ascii="Arial" w:hAnsi="宋体" w:cs="Arial"/>
                <w:sz w:val="21"/>
                <w:szCs w:val="21"/>
              </w:rPr>
              <w:t>下垂度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209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≤2</w:t>
            </w:r>
          </w:p>
        </w:tc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/>
                <w:szCs w:val="21"/>
                <w:u w:val="none" w:color="993300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≤6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黑体" w:hAnsi="黑体" w:eastAsia="黑体" w:cs="黑体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Arial" w:hAnsi="宋体"/>
                <w:szCs w:val="21"/>
              </w:rPr>
              <w:t>密度</w:t>
            </w:r>
            <w:r>
              <w:rPr>
                <w:rFonts w:hint="eastAsia" w:ascii="Arial" w:hAnsi="Arial"/>
                <w:szCs w:val="21"/>
              </w:rPr>
              <w:t>(g/cm</w:t>
            </w:r>
            <w:r>
              <w:rPr>
                <w:rFonts w:hint="eastAsia" w:ascii="Arial" w:hAnsi="Arial"/>
                <w:szCs w:val="21"/>
                <w:vertAlign w:val="superscript"/>
              </w:rPr>
              <w:t>3</w:t>
            </w:r>
            <w:r>
              <w:rPr>
                <w:rFonts w:hint="eastAsia" w:ascii="Arial" w:hAnsi="Arial"/>
                <w:szCs w:val="21"/>
              </w:rPr>
              <w:t>)</w:t>
            </w:r>
          </w:p>
        </w:tc>
        <w:tc>
          <w:tcPr>
            <w:tcW w:w="445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Arial" w:hAnsi="Arial"/>
                <w:szCs w:val="21"/>
                <w:u w:val="none" w:color="993300"/>
              </w:rPr>
              <w:t>1.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szCs w:val="21"/>
                <w:u w:val="none" w:color="993300"/>
                <w:lang w:val="en-US" w:eastAsia="zh-CN"/>
              </w:rPr>
              <w:t>±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0.2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Arial" w:hAnsi="Arial"/>
                <w:szCs w:val="21"/>
                <w:u w:val="none" w:color="993300"/>
              </w:rPr>
              <w:t>1.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Cs w:val="21"/>
                <w:u w:val="none" w:color="993300"/>
                <w:lang w:val="en-US" w:eastAsia="zh-CN"/>
              </w:rPr>
              <w:t>±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ascii="Arial" w:hAnsi="Arial" w:cs="Arial"/>
                <w:sz w:val="21"/>
                <w:szCs w:val="21"/>
                <w:u w:val="none" w:color="993300"/>
              </w:rPr>
            </w:pPr>
            <w:r>
              <w:rPr>
                <w:rFonts w:ascii="Arial" w:hAnsi="宋体" w:cs="Arial"/>
                <w:sz w:val="21"/>
                <w:szCs w:val="21"/>
              </w:rPr>
              <w:t>表干时间</w:t>
            </w:r>
            <w:r>
              <w:rPr>
                <w:rFonts w:ascii="Arial" w:hAnsi="Arial" w:cs="Arial"/>
                <w:sz w:val="21"/>
                <w:szCs w:val="21"/>
              </w:rPr>
              <w:t>(min)</w:t>
            </w:r>
          </w:p>
        </w:tc>
        <w:tc>
          <w:tcPr>
            <w:tcW w:w="209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/>
                <w:szCs w:val="21"/>
                <w:u w:val="none" w:color="993300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≤50</w:t>
            </w:r>
          </w:p>
        </w:tc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黑体" w:hAnsi="黑体" w:eastAsia="黑体" w:cs="黑体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≤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30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≤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="Arial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固化速度</w:t>
            </w:r>
            <w:r>
              <w:rPr>
                <w:rFonts w:hint="eastAsia" w:ascii="Arial" w:hAnsi="Arial"/>
                <w:sz w:val="21"/>
                <w:szCs w:val="21"/>
              </w:rPr>
              <w:t>(m</w:t>
            </w:r>
            <w:r>
              <w:rPr>
                <w:rFonts w:hint="eastAsia" w:ascii="Arial" w:hAnsi="Arial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/>
                <w:sz w:val="21"/>
                <w:szCs w:val="21"/>
              </w:rPr>
              <w:t xml:space="preserve"> /24h</w:t>
            </w:r>
            <w:r>
              <w:rPr>
                <w:rFonts w:hint="eastAsia" w:ascii="Arial" w:hAnsi="Arial"/>
                <w:sz w:val="21"/>
                <w:szCs w:val="21"/>
              </w:rPr>
              <w:t>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ascii="Arial" w:hAnsi="Arial" w:cs="Arial"/>
                <w:szCs w:val="21"/>
                <w:u w:val="none" w:color="993300"/>
              </w:rPr>
            </w:pPr>
            <w:r>
              <w:rPr>
                <w:rFonts w:ascii="Arial" w:hAnsi="Arial" w:cs="Arial"/>
                <w:szCs w:val="21"/>
              </w:rPr>
              <w:t>3.0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拉伸剪切强度(M</w:t>
            </w:r>
            <w:r>
              <w:rPr>
                <w:rFonts w:ascii="Arial" w:hAnsi="Arial"/>
                <w:color w:val="000000"/>
                <w:szCs w:val="21"/>
              </w:rPr>
              <w:t>p</w:t>
            </w:r>
            <w:r>
              <w:rPr>
                <w:rFonts w:hint="eastAsia" w:ascii="Arial" w:hAnsi="Arial"/>
                <w:color w:val="000000"/>
                <w:szCs w:val="21"/>
              </w:rPr>
              <w:t>a)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</w:rPr>
              <w:t>≥</w:t>
            </w:r>
            <w:r>
              <w:rPr>
                <w:rFonts w:hint="eastAsia" w:ascii="Arial" w:hAnsi="Arial"/>
                <w:szCs w:val="21"/>
                <w:u w:val="none" w:color="993300"/>
              </w:rPr>
              <w:t>1.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抗拉强度(M</w:t>
            </w:r>
            <w:r>
              <w:rPr>
                <w:rFonts w:ascii="Arial" w:hAnsi="Arial"/>
                <w:color w:val="000000"/>
                <w:szCs w:val="21"/>
              </w:rPr>
              <w:t>p</w:t>
            </w:r>
            <w:r>
              <w:rPr>
                <w:rFonts w:hint="eastAsia" w:ascii="Arial" w:hAnsi="Arial"/>
                <w:color w:val="000000"/>
                <w:szCs w:val="21"/>
              </w:rPr>
              <w:t>a)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</w:rPr>
              <w:t>≥</w:t>
            </w:r>
            <w:r>
              <w:rPr>
                <w:rFonts w:hint="eastAsia" w:ascii="Arial" w:hAnsi="Arial"/>
                <w:szCs w:val="21"/>
                <w:u w:val="none" w:color="993300"/>
              </w:rPr>
              <w:t>1.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</w:rPr>
            </w:pPr>
            <w:r>
              <w:rPr>
                <w:rFonts w:hint="eastAsia"/>
                <w:szCs w:val="21"/>
              </w:rPr>
              <w:t>拉断伸长率</w:t>
            </w:r>
            <w:r>
              <w:rPr>
                <w:rFonts w:hint="eastAsia" w:ascii="Arial" w:hAnsi="Arial"/>
                <w:szCs w:val="21"/>
              </w:rPr>
              <w:t>(%)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u w:val="none" w:color="993300"/>
              </w:rPr>
              <w:t>≥</w:t>
            </w:r>
            <w:r>
              <w:rPr>
                <w:rFonts w:hint="eastAsia" w:ascii="黑体" w:hAnsi="黑体" w:eastAsia="黑体" w:cs="黑体"/>
                <w:szCs w:val="21"/>
                <w:u w:val="none" w:color="993300"/>
                <w:lang w:val="en-US" w:eastAsia="zh-CN"/>
              </w:rPr>
              <w:t>15</w:t>
            </w:r>
            <w:r>
              <w:rPr>
                <w:rFonts w:hint="eastAsia" w:ascii="Arial" w:hAnsi="Arial"/>
                <w:szCs w:val="21"/>
                <w:u w:val="none" w:color="99330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撕裂强度</w:t>
            </w:r>
            <w:r>
              <w:rPr>
                <w:rFonts w:hint="eastAsia" w:ascii="Arial" w:hAnsi="Arial"/>
                <w:szCs w:val="21"/>
              </w:rPr>
              <w:t>(KN</w:t>
            </w:r>
            <w:r>
              <w:rPr>
                <w:rFonts w:hint="eastAsia"/>
                <w:szCs w:val="21"/>
              </w:rPr>
              <w:t xml:space="preserve"> /m</w:t>
            </w:r>
            <w:r>
              <w:rPr>
                <w:rFonts w:hint="eastAsia" w:ascii="Arial" w:hAnsi="Arial"/>
                <w:szCs w:val="21"/>
              </w:rPr>
              <w:t>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黑体" w:hAnsi="黑体" w:eastAsia="黑体" w:cs="黑体"/>
                <w:szCs w:val="21"/>
                <w:u w:val="none" w:color="993300"/>
              </w:rPr>
              <w:t>≥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宋体"/>
                <w:szCs w:val="21"/>
              </w:rPr>
              <w:t>硬度（邵氏A）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2</w:t>
            </w:r>
            <w:r>
              <w:rPr>
                <w:rFonts w:hint="eastAsia" w:ascii="Arial" w:hAnsi="Arial"/>
                <w:szCs w:val="21"/>
                <w:u w:val="none" w:color="993300"/>
              </w:rPr>
              <w:t>0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~60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导热系数(W/m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Cs w:val="21"/>
              </w:rPr>
              <w:t>K)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0.2</w:t>
            </w:r>
            <w:r>
              <w:rPr>
                <w:rFonts w:hint="eastAsia" w:ascii="Arial" w:hAnsi="Arial"/>
                <w:szCs w:val="21"/>
                <w:u w:val="none" w:color="993300"/>
              </w:rPr>
              <w:t>~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</w:t>
            </w:r>
            <w:r>
              <w:rPr>
                <w:rFonts w:hint="eastAsia" w:ascii="Arial" w:hAnsi="Arial"/>
                <w:szCs w:val="21"/>
                <w:u w:val="none" w:color="993300"/>
              </w:rPr>
              <w:t>.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4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Arial" w:hAnsi="宋体"/>
                <w:szCs w:val="21"/>
              </w:rPr>
            </w:pPr>
            <w:r>
              <w:rPr>
                <w:rFonts w:hint="eastAsia" w:ascii="Arial" w:hAnsi="宋体"/>
                <w:szCs w:val="21"/>
              </w:rPr>
              <w:t>耐温范围（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 w:ascii="Arial" w:hAnsi="宋体"/>
                <w:szCs w:val="21"/>
              </w:rPr>
              <w:t>）</w:t>
            </w:r>
          </w:p>
        </w:tc>
        <w:tc>
          <w:tcPr>
            <w:tcW w:w="6730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/>
                <w:szCs w:val="21"/>
                <w:u w:val="none" w:color="993300"/>
              </w:rPr>
            </w:pPr>
            <w:r>
              <w:rPr>
                <w:rFonts w:hint="eastAsia" w:ascii="Arial" w:hAnsi="Arial"/>
                <w:szCs w:val="21"/>
                <w:u w:val="none" w:color="993300"/>
              </w:rPr>
              <w:t>-40~1</w:t>
            </w:r>
            <w:r>
              <w:rPr>
                <w:rFonts w:hint="eastAsia" w:ascii="Arial" w:hAnsi="Arial"/>
                <w:szCs w:val="21"/>
                <w:u w:val="none" w:color="993300"/>
                <w:lang w:val="en-US" w:eastAsia="zh-CN"/>
              </w:rPr>
              <w:t>0</w:t>
            </w:r>
            <w:r>
              <w:rPr>
                <w:rFonts w:hint="eastAsia" w:ascii="Arial" w:hAnsi="Arial"/>
                <w:szCs w:val="21"/>
                <w:u w:val="none" w:color="993300"/>
              </w:rPr>
              <w:t>0</w:t>
            </w:r>
          </w:p>
        </w:tc>
      </w:tr>
    </w:tbl>
    <w:p>
      <w:pPr>
        <w:spacing w:line="400" w:lineRule="exact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  <w:u w:val="none" w:color="993300"/>
        </w:rPr>
        <w:t>25</w:t>
      </w:r>
      <w:r>
        <w:rPr>
          <w:rFonts w:hint="eastAsia" w:ascii="Arial" w:hAnsi="宋体"/>
          <w:sz w:val="18"/>
          <w:szCs w:val="18"/>
        </w:rPr>
        <w:t>℃、</w:t>
      </w:r>
      <w:r>
        <w:rPr>
          <w:rFonts w:hint="eastAsia" w:ascii="Arial" w:hAnsi="Arial"/>
          <w:sz w:val="18"/>
          <w:szCs w:val="18"/>
        </w:rPr>
        <w:t>5</w:t>
      </w:r>
      <w:r>
        <w:rPr>
          <w:rFonts w:hint="eastAsia" w:ascii="Arial" w:hAnsi="Arial"/>
          <w:sz w:val="18"/>
          <w:szCs w:val="18"/>
          <w:lang w:val="en-US" w:eastAsia="zh-CN"/>
        </w:rPr>
        <w:t>5</w:t>
      </w:r>
      <w:r>
        <w:rPr>
          <w:rFonts w:hint="eastAsia" w:ascii="Arial" w:hAnsi="Arial"/>
          <w:sz w:val="18"/>
          <w:szCs w:val="18"/>
        </w:rPr>
        <w:t xml:space="preserve">% </w:t>
      </w:r>
      <w:r>
        <w:rPr>
          <w:rFonts w:hint="eastAsia" w:ascii="Arial" w:hAnsi="宋体"/>
          <w:sz w:val="18"/>
          <w:szCs w:val="18"/>
        </w:rPr>
        <w:t>相对湿度下，固化</w:t>
      </w:r>
      <w:r>
        <w:rPr>
          <w:rFonts w:hint="eastAsia" w:ascii="Arial" w:hAnsi="Arial"/>
          <w:sz w:val="18"/>
          <w:szCs w:val="18"/>
        </w:rPr>
        <w:t>7</w:t>
      </w:r>
      <w:r>
        <w:rPr>
          <w:rFonts w:hint="eastAsia" w:ascii="Arial" w:hAnsi="宋体"/>
          <w:sz w:val="18"/>
          <w:szCs w:val="18"/>
        </w:rPr>
        <w:t>天所测。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headerReference r:id="rId3" w:type="default"/>
          <w:footerReference r:id="rId4" w:type="default"/>
          <w:pgSz w:w="11906" w:h="16838"/>
          <w:pgMar w:top="1474" w:right="1361" w:bottom="1474" w:left="1361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产品说明</w:t>
      </w:r>
    </w:p>
    <w:p>
      <w:pPr>
        <w:shd w:val="clear" w:color="auto" w:fill="FFFFFF"/>
        <w:spacing w:line="400" w:lineRule="exact"/>
        <w:rPr>
          <w:rFonts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本品</w:t>
      </w:r>
      <w:r>
        <w:rPr>
          <w:rFonts w:hint="eastAsia" w:ascii="Arial"/>
          <w:szCs w:val="21"/>
          <w:u w:val="none" w:color="993300"/>
        </w:rPr>
        <w:t>为单组份</w:t>
      </w:r>
      <w:r>
        <w:rPr>
          <w:rFonts w:hint="eastAsia" w:ascii="Arial"/>
          <w:szCs w:val="21"/>
          <w:u w:val="none" w:color="993300"/>
          <w:lang w:eastAsia="zh-CN"/>
        </w:rPr>
        <w:t>改性有机硅材料</w:t>
      </w:r>
      <w:r>
        <w:rPr>
          <w:rFonts w:hint="eastAsia" w:ascii="Arial"/>
          <w:szCs w:val="21"/>
          <w:u w:val="none" w:color="993300"/>
        </w:rPr>
        <w:t>，不含溶剂、无异氰酸酯、固化后抗污染、绿色环保，耐热性和防老化能力俱佳等优点。适用于</w:t>
      </w:r>
      <w:r>
        <w:rPr>
          <w:rFonts w:hint="eastAsia" w:ascii="Arial"/>
          <w:szCs w:val="21"/>
          <w:u w:val="none" w:color="993300"/>
          <w:lang w:val="en-US" w:eastAsia="zh-CN"/>
        </w:rPr>
        <w:t>LED灯具的粘接密封</w:t>
      </w:r>
      <w:r>
        <w:rPr>
          <w:rFonts w:hint="eastAsia" w:ascii="Arial"/>
          <w:szCs w:val="21"/>
          <w:u w:val="none" w:color="993300"/>
        </w:rPr>
        <w:t>。本产品符合环保要求，不含GB18583《室内装饰装修材料粘接剂中有害物质限量》中有害物质，符合欧盟ROHS和REACH环保标准。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产品特性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不含溶剂、无PVC、无异氰酸酯，无毒、无味、无污染，中性环保。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表面可漆性好，与大多数漆相容，表干后可喷漆，不影响固化速度。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优良的触变性和挤出性，适用温度范围宽。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不需要底涂，对</w:t>
      </w:r>
      <w:r>
        <w:rPr>
          <w:rFonts w:hint="eastAsia" w:ascii="Arial"/>
          <w:szCs w:val="21"/>
          <w:u w:val="none" w:color="993300"/>
          <w:lang w:eastAsia="zh-CN"/>
        </w:rPr>
        <w:t>金属、电泳钢材</w:t>
      </w:r>
      <w:r>
        <w:rPr>
          <w:rFonts w:hint="eastAsia" w:ascii="Arial"/>
          <w:szCs w:val="21"/>
          <w:u w:val="none" w:color="993300"/>
        </w:rPr>
        <w:t>及</w:t>
      </w:r>
      <w:r>
        <w:rPr>
          <w:rFonts w:hint="eastAsia" w:ascii="Arial"/>
          <w:szCs w:val="21"/>
          <w:u w:val="none" w:color="993300"/>
          <w:lang w:val="en-US" w:eastAsia="zh-CN"/>
        </w:rPr>
        <w:t>ABS</w:t>
      </w:r>
      <w:r>
        <w:rPr>
          <w:rFonts w:hint="eastAsia" w:ascii="Arial"/>
          <w:szCs w:val="21"/>
          <w:u w:val="none" w:color="993300"/>
          <w:lang w:eastAsia="zh-CN"/>
        </w:rPr>
        <w:t>、</w:t>
      </w:r>
      <w:r>
        <w:rPr>
          <w:rFonts w:hint="eastAsia" w:ascii="Arial"/>
          <w:szCs w:val="21"/>
          <w:u w:val="none" w:color="993300"/>
          <w:lang w:val="en-US" w:eastAsia="zh-CN"/>
        </w:rPr>
        <w:t>PC等</w:t>
      </w:r>
      <w:r>
        <w:rPr>
          <w:rFonts w:hint="eastAsia" w:ascii="Arial"/>
          <w:szCs w:val="21"/>
          <w:u w:val="none" w:color="993300"/>
        </w:rPr>
        <w:t>材料具有优异粘接性能。</w:t>
      </w: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卓越的耐气候性、耐老化性能，优越的拉伸与压缩恢复力。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固化机理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right="-166" w:rightChars="-79"/>
        <w:textAlignment w:val="auto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甲固粘接</w:t>
      </w:r>
      <w:r>
        <w:rPr>
          <w:rFonts w:hint="eastAsia" w:ascii="Arial"/>
          <w:szCs w:val="21"/>
          <w:u w:val="none" w:color="993300"/>
        </w:rPr>
        <w:t>密封胶，固化方式是以硅烷与空气中湿气水解脱醇再经</w:t>
      </w:r>
      <w:r>
        <w:rPr>
          <w:rFonts w:ascii="Arial"/>
          <w:szCs w:val="21"/>
          <w:u w:val="none" w:color="993300"/>
        </w:rPr>
        <w:t>缩合而成，属于吸</w:t>
      </w:r>
      <w:r>
        <w:rPr>
          <w:rFonts w:hint="eastAsia" w:ascii="Arial"/>
          <w:szCs w:val="21"/>
          <w:u w:val="none" w:color="993300"/>
          <w:lang w:eastAsia="zh-CN"/>
        </w:rPr>
        <w:t>潮</w:t>
      </w:r>
      <w:r>
        <w:rPr>
          <w:rFonts w:ascii="Arial"/>
          <w:szCs w:val="21"/>
          <w:u w:val="none" w:color="993300"/>
        </w:rPr>
        <w:t>固化胶。</w:t>
      </w:r>
      <w:r>
        <w:rPr>
          <w:rFonts w:hint="eastAsia" w:ascii="Arial"/>
          <w:szCs w:val="21"/>
          <w:u w:val="none" w:color="993300"/>
        </w:rPr>
        <w:t>一旦胶体开封后，胶体吸收空气中的水分，从</w:t>
      </w:r>
      <w:r>
        <w:rPr>
          <w:rFonts w:hint="eastAsia" w:ascii="Arial"/>
          <w:sz w:val="21"/>
          <w:szCs w:val="21"/>
          <w:u w:val="none" w:color="993300"/>
        </w:rPr>
        <w:t>胶体</w:t>
      </w:r>
      <w:r>
        <w:rPr>
          <w:rFonts w:hint="eastAsia" w:ascii="Arial"/>
          <w:sz w:val="21"/>
          <w:szCs w:val="21"/>
        </w:rPr>
        <w:t>表</w:t>
      </w:r>
      <w:r>
        <w:rPr>
          <w:rFonts w:hint="eastAsia" w:ascii="Arial"/>
          <w:sz w:val="21"/>
          <w:szCs w:val="21"/>
          <w:u w:val="none" w:color="993300"/>
        </w:rPr>
        <w:t>面逐渐向深层固化，变为弹性体。温度越</w:t>
      </w:r>
      <w:r>
        <w:rPr>
          <w:rFonts w:hint="eastAsia" w:ascii="Arial"/>
          <w:szCs w:val="21"/>
          <w:u w:val="none" w:color="993300"/>
        </w:rPr>
        <w:t>高、湿度越大，固化就快；在低温、低湿环境下固化速度就慢。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耐化学介质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产品可长时间耐淡水、污水、废水、碳酸钙水溶液、清洁剂、低度酸、腐蚀性水溶液等，短时耐矿物油、植物油、脂肪、燃料，不耐有机溶剂、油漆稀料等。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应用范围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LED</w:t>
      </w:r>
      <w:r>
        <w:rPr>
          <w:rFonts w:hint="eastAsia" w:ascii="Arial"/>
          <w:szCs w:val="21"/>
          <w:u w:val="none" w:color="993300"/>
          <w:lang w:eastAsia="zh-CN"/>
        </w:rPr>
        <w:t>灯具的</w:t>
      </w:r>
      <w:r>
        <w:rPr>
          <w:rFonts w:hint="eastAsia" w:ascii="Arial"/>
          <w:szCs w:val="21"/>
          <w:u w:val="none" w:color="993300"/>
        </w:rPr>
        <w:t>密封</w:t>
      </w:r>
      <w:r>
        <w:rPr>
          <w:rFonts w:hint="eastAsia" w:ascii="Arial"/>
          <w:szCs w:val="21"/>
          <w:u w:val="none" w:color="993300"/>
          <w:lang w:eastAsia="zh-CN"/>
        </w:rPr>
        <w:t>粘接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电子元器件的密封粘接及灌封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机电设备零部件的</w:t>
      </w:r>
      <w:r>
        <w:rPr>
          <w:rFonts w:hint="eastAsia" w:ascii="Arial"/>
          <w:szCs w:val="21"/>
          <w:u w:val="none" w:color="993300"/>
          <w:lang w:eastAsia="zh-CN"/>
        </w:rPr>
        <w:t>密封粘接及灌封；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其他应用领域的粘接密封与灌封</w:t>
      </w:r>
      <w:r>
        <w:rPr>
          <w:rFonts w:hint="eastAsia" w:ascii="Arial"/>
          <w:szCs w:val="21"/>
          <w:u w:val="none" w:color="9933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使用方法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  <w:lang w:eastAsia="zh-CN"/>
        </w:rPr>
        <w:t>粘接</w:t>
      </w:r>
      <w:r>
        <w:t>表面要无油渍、无灰尘、无杂质等</w:t>
      </w:r>
      <w:r>
        <w:rPr>
          <w:rFonts w:hint="eastAsia"/>
        </w:rPr>
        <w:t>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按工艺要求将施胶嘴切成所需尺寸形状；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切除密封胶封口，装上胶嘴，装入胶枪内；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/>
        </w:rPr>
        <w:t>将密封胶均匀涂在接缝处，最薄处大于1mm；使用气动枪时气压控制在0.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~0.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M</w:t>
      </w:r>
      <w:r>
        <w:t>p</w:t>
      </w:r>
      <w:r>
        <w:rPr>
          <w:rFonts w:hint="eastAsia"/>
        </w:rPr>
        <w:t>a；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产品在表干之后可以利用传统的方法进行</w:t>
      </w:r>
      <w:r>
        <w:rPr>
          <w:rFonts w:hint="eastAsia" w:ascii="Arial" w:hAnsi="宋体"/>
          <w:szCs w:val="21"/>
          <w:lang w:eastAsia="zh-CN"/>
        </w:rPr>
        <w:t>修整，把多余的胶清掉</w:t>
      </w:r>
      <w:r>
        <w:rPr>
          <w:rFonts w:hint="eastAsia" w:ascii="Arial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注意事项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color w:val="000000"/>
          <w:szCs w:val="21"/>
        </w:rPr>
        <w:t>避免在5</w:t>
      </w:r>
      <w:r>
        <w:rPr>
          <w:rFonts w:hint="eastAsia"/>
          <w:color w:val="000000"/>
          <w:szCs w:val="21"/>
        </w:rPr>
        <w:t>℃</w:t>
      </w:r>
      <w:r>
        <w:rPr>
          <w:color w:val="000000"/>
          <w:szCs w:val="21"/>
        </w:rPr>
        <w:t>以下及湿度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0%的环境下施工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/>
          <w:color w:val="000000"/>
          <w:szCs w:val="21"/>
        </w:rPr>
        <w:t>气动压力严禁超过0.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</w:rPr>
        <w:t xml:space="preserve"> M</w:t>
      </w:r>
      <w:r>
        <w:t>p</w:t>
      </w:r>
      <w:r>
        <w:rPr>
          <w:rFonts w:hint="eastAsia"/>
        </w:rPr>
        <w:t>a</w:t>
      </w:r>
      <w:r>
        <w:rPr>
          <w:rFonts w:hint="eastAsia"/>
          <w:color w:val="000000"/>
          <w:szCs w:val="21"/>
        </w:rPr>
        <w:t>，超过时气体会进入硬包装管内，出现胶体气泡问题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宋体"/>
          <w:szCs w:val="21"/>
        </w:rPr>
        <w:t>由于涂料含高溶剂成分会导致胶表面变软，为了获得最佳的外观和性能，胶体固化24小时之后进行着色。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对于特殊的化学反应，请与我公司技术部门联系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包装规格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塑料管</w:t>
      </w:r>
      <w:r>
        <w:rPr>
          <w:rFonts w:hint="eastAsia" w:ascii="Arial" w:hAnsi="Arial"/>
          <w:szCs w:val="21"/>
          <w:u w:val="none" w:color="993300"/>
        </w:rPr>
        <w:t>：3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0</w:t>
      </w:r>
      <w:r>
        <w:rPr>
          <w:rFonts w:hint="eastAsia" w:ascii="Arial" w:hAnsi="Arial"/>
          <w:szCs w:val="21"/>
          <w:u w:val="none" w:color="993300"/>
        </w:rPr>
        <w:t>0ml /筒， 50筒 / 箱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塑料桶</w:t>
      </w:r>
      <w:r>
        <w:rPr>
          <w:rFonts w:hint="eastAsia" w:ascii="Arial" w:hAnsi="Arial"/>
          <w:szCs w:val="21"/>
          <w:u w:val="none" w:color="993300"/>
        </w:rPr>
        <w:t>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2.6L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桶</w:t>
      </w:r>
      <w:r>
        <w:rPr>
          <w:rFonts w:hint="eastAsia" w:ascii="Arial" w:hAnsi="Arial"/>
          <w:szCs w:val="21"/>
          <w:u w:val="none" w:color="993300"/>
        </w:rPr>
        <w:t>，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 xml:space="preserve">  </w:t>
      </w:r>
      <w:r>
        <w:rPr>
          <w:rFonts w:hint="eastAsia" w:ascii="Arial" w:hAnsi="Arial"/>
          <w:szCs w:val="21"/>
          <w:u w:val="none" w:color="993300"/>
        </w:rPr>
        <w:t xml:space="preserve"> 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6桶</w:t>
      </w:r>
      <w:r>
        <w:rPr>
          <w:rFonts w:hint="eastAsia" w:ascii="Arial" w:hAnsi="Arial"/>
          <w:szCs w:val="21"/>
          <w:u w:val="none" w:color="993300"/>
        </w:rPr>
        <w:t xml:space="preserve"> / 箱</w:t>
      </w:r>
    </w:p>
    <w:p>
      <w:pPr>
        <w:spacing w:line="400" w:lineRule="exact"/>
        <w:rPr>
          <w:rFonts w:hint="default" w:ascii="Arial" w:hAnsi="Arial" w:eastAsia="宋体"/>
          <w:szCs w:val="21"/>
          <w:u w:val="none" w:color="993300"/>
          <w:lang w:val="en-US" w:eastAsia="zh-CN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塑料桶：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25kg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储存方式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本品</w:t>
      </w:r>
      <w:r>
        <w:rPr>
          <w:rFonts w:hint="eastAsia" w:ascii="Arial"/>
          <w:szCs w:val="21"/>
          <w:u w:val="none" w:color="993300"/>
        </w:rPr>
        <w:t>吸潮固化，必须在</w:t>
      </w:r>
      <w:r>
        <w:rPr>
          <w:rFonts w:hint="eastAsia" w:ascii="Arial" w:hAnsi="宋体"/>
          <w:szCs w:val="21"/>
        </w:rPr>
        <w:t>低温</w:t>
      </w:r>
      <w:r>
        <w:rPr>
          <w:rFonts w:hint="eastAsia" w:ascii="Arial" w:hAnsi="宋体"/>
          <w:szCs w:val="21"/>
          <w:lang w:eastAsia="zh-CN"/>
        </w:rPr>
        <w:t>（</w:t>
      </w:r>
      <w:r>
        <w:rPr>
          <w:rFonts w:hint="eastAsia" w:ascii="Arial" w:hAnsi="宋体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Cs w:val="21"/>
          <w:lang w:val="en-US" w:eastAsia="zh-CN"/>
        </w:rPr>
        <w:t>℃</w:t>
      </w:r>
      <w:r>
        <w:rPr>
          <w:rFonts w:hint="eastAsia" w:ascii="Arial" w:hAnsi="宋体"/>
          <w:szCs w:val="21"/>
          <w:lang w:val="en-US" w:eastAsia="zh-CN"/>
        </w:rPr>
        <w:t>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干燥环境</w:t>
      </w:r>
      <w:r>
        <w:rPr>
          <w:rFonts w:hint="eastAsia" w:ascii="Arial" w:hAnsi="宋体"/>
          <w:szCs w:val="21"/>
          <w:lang w:eastAsia="zh-CN"/>
        </w:rPr>
        <w:t>（相对湿度</w:t>
      </w:r>
      <w:r>
        <w:rPr>
          <w:rFonts w:hint="eastAsia" w:ascii="Arial" w:hAnsi="宋体"/>
          <w:szCs w:val="21"/>
          <w:lang w:val="en-US" w:eastAsia="zh-CN"/>
        </w:rPr>
        <w:t>30%以下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下储存，保质期</w:t>
      </w:r>
      <w:r>
        <w:rPr>
          <w:rFonts w:hint="eastAsia" w:ascii="Arial" w:hAnsi="宋体"/>
          <w:szCs w:val="21"/>
          <w:lang w:val="en-US" w:eastAsia="zh-CN"/>
        </w:rPr>
        <w:t>6</w:t>
      </w:r>
      <w:r>
        <w:rPr>
          <w:rFonts w:hint="eastAsia" w:ascii="Arial" w:hAnsi="宋体"/>
          <w:szCs w:val="21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安全与卫生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不要将未固化的密封胶产品与食物、化妆品接触；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未固化的密封胶不可长时间接触皮肤；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如果密封胶不小心进入眼睛，必须立即用大量清水冲洗，然后请医生检查；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将产品放置于小孩不可触摸到的地方。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声明</w:t>
      </w:r>
    </w:p>
    <w:p>
      <w:pPr>
        <w:spacing w:line="400" w:lineRule="exact"/>
        <w:ind w:firstLine="420" w:firstLineChars="20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default" w:ascii="Arial" w:hAnsi="Arial" w:eastAsia="宋体"/>
          <w:sz w:val="24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技术咨询电话：0371-653366</w:t>
      </w:r>
      <w:r>
        <w:rPr>
          <w:rFonts w:hint="eastAsia" w:ascii="Arial" w:hAnsi="Arial"/>
          <w:sz w:val="24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252095</wp:posOffset>
            </wp:positionV>
            <wp:extent cx="1057275" cy="1057275"/>
            <wp:effectExtent l="0" t="0" r="9525" b="9525"/>
            <wp:wrapNone/>
            <wp:docPr id="10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default" w:ascii="Arial" w:hAnsi="Arial"/>
          <w:sz w:val="24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>
      <w:type w:val="continuous"/>
      <w:pgSz w:w="11906" w:h="16838"/>
      <w:pgMar w:top="1474" w:right="1361" w:bottom="1474" w:left="1361" w:header="851" w:footer="992" w:gutter="0"/>
      <w:pgNumType w:fmt="numberInDash" w:start="1"/>
      <w:cols w:equalWidth="0" w:num="2">
        <w:col w:w="4379" w:space="425"/>
        <w:col w:w="43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66" w:rightChars="-79"/>
      <w:jc w:val="center"/>
      <w:rPr>
        <w:rFonts w:hint="eastAsia" w:ascii="Arial" w:hAnsi="Arial" w:eastAsia="黑体"/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-22225</wp:posOffset>
              </wp:positionV>
              <wp:extent cx="5822315" cy="0"/>
              <wp:effectExtent l="0" t="0" r="0" b="0"/>
              <wp:wrapSquare wrapText="left"/>
              <wp:docPr id="2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1.7pt;margin-top:-1.75pt;height:0pt;width:458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dfzcdQAAAAHAQAADwAAAAAAAAABACAAAAAiAAAAZHJzL2Rvd25yZXYueG1sUEsBAhQAFAAAAAgA&#10;h07iQLacm1zwAQAA5gMAAA4AAAAAAAAAAQAgAAAAIwEAAGRycy9lMm9Eb2MueG1sUEsFBgAAAAAG&#10;AAYAWQEAAIU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21"/>
        <w:szCs w:val="21"/>
      </w:rPr>
      <w:t>郑州华宇科技有限公司 地址：郑州市农业路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厂址：宝丰高新区</w:t>
    </w:r>
    <w:r>
      <w:rPr>
        <w:rFonts w:ascii="Arial" w:hAnsi="Arial" w:eastAsia="黑体"/>
        <w:sz w:val="21"/>
        <w:szCs w:val="21"/>
      </w:rPr>
      <w:t xml:space="preserve">  </w:t>
    </w:r>
    <w:r>
      <w:rPr>
        <w:rFonts w:hint="eastAsia" w:ascii="Arial" w:hAnsi="Arial" w:eastAsia="黑体"/>
        <w:sz w:val="21"/>
        <w:szCs w:val="21"/>
      </w:rPr>
      <w:t xml:space="preserve"> </w:t>
    </w:r>
  </w:p>
  <w:p>
    <w:pPr>
      <w:pStyle w:val="3"/>
      <w:jc w:val="center"/>
      <w:rPr>
        <w:rFonts w:hint="default" w:eastAsia="黑体"/>
        <w:sz w:val="21"/>
        <w:szCs w:val="21"/>
        <w:lang w:val="en-US" w:eastAsia="zh-CN"/>
      </w:rPr>
    </w:pPr>
    <w:r>
      <w:rPr>
        <w:rFonts w:hint="eastAsia" w:ascii="Arial" w:hAnsi="Arial" w:eastAsia="黑体"/>
        <w:sz w:val="21"/>
        <w:szCs w:val="21"/>
      </w:rPr>
      <w:t>电话：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0375-3360080</w:t>
    </w:r>
    <w:r>
      <w:rPr>
        <w:rFonts w:hint="eastAsia" w:ascii="Arial" w:hAnsi="Arial" w:eastAsia="黑体"/>
        <w:sz w:val="21"/>
        <w:szCs w:val="21"/>
      </w:rPr>
      <w:t xml:space="preserve">  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</w:rPr>
      <w:t>网址：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ralead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 E-mail:kjh@ralead.cn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 w:firstLineChars="100"/>
      <w:jc w:val="right"/>
      <w:rPr>
        <w:rFonts w:hint="eastAsia" w:ascii="Arial" w:hAnsi="Arial" w:eastAsia="黑体"/>
        <w:sz w:val="21"/>
        <w:szCs w:val="21"/>
      </w:rPr>
    </w:pPr>
    <w:r>
      <w:rPr>
        <w:rFonts w:hint="eastAsia" w:ascii="Arial" w:hAnsi="Arial" w:eastAsia="黑体"/>
        <w:sz w:val="36"/>
        <w:szCs w:val="36"/>
        <w:lang w:val="en-US"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26670</wp:posOffset>
          </wp:positionV>
          <wp:extent cx="843280" cy="542925"/>
          <wp:effectExtent l="0" t="0" r="7620" b="3175"/>
          <wp:wrapNone/>
          <wp:docPr id="4" name="图片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</w:rPr>
    </w:pPr>
  </w:p>
  <w:p>
    <w:pPr>
      <w:pStyle w:val="4"/>
      <w:ind w:firstLine="360" w:firstLineChars="100"/>
      <w:jc w:val="right"/>
      <w:rPr>
        <w:rFonts w:hint="eastAsia" w:ascii="Arial" w:hAnsi="Arial" w:eastAsia="黑体"/>
        <w:sz w:val="36"/>
        <w:szCs w:val="36"/>
      </w:rPr>
    </w:pPr>
    <w:r>
      <w:rPr>
        <w:rFonts w:hint="eastAsia" w:ascii="Arial" w:hAnsi="Arial" w:eastAsia="黑体"/>
        <w:sz w:val="36"/>
        <w:szCs w:val="36"/>
      </w:rPr>
      <w:t>20</w:t>
    </w:r>
    <w:r>
      <w:rPr>
        <w:rFonts w:hint="eastAsia" w:ascii="Arial" w:hAnsi="Arial" w:eastAsia="黑体"/>
        <w:sz w:val="36"/>
        <w:szCs w:val="36"/>
        <w:lang w:val="en-US" w:eastAsia="zh-CN"/>
      </w:rPr>
      <w:t>21</w:t>
    </w:r>
    <w:r>
      <w:rPr>
        <w:rFonts w:hint="eastAsia" w:ascii="Arial" w:hAnsi="Arial" w:eastAsia="黑体"/>
        <w:sz w:val="36"/>
        <w:szCs w:val="36"/>
      </w:rPr>
      <w:t>年</w:t>
    </w:r>
    <w:r>
      <w:rPr>
        <w:rFonts w:hint="eastAsia" w:ascii="Arial" w:hAnsi="Arial" w:eastAsia="黑体"/>
        <w:sz w:val="36"/>
        <w:szCs w:val="36"/>
        <w:lang w:val="en-US" w:eastAsia="zh-CN"/>
      </w:rPr>
      <w:t>2</w:t>
    </w:r>
    <w:r>
      <w:rPr>
        <w:rFonts w:hint="eastAsia" w:ascii="Arial" w:hAnsi="Arial" w:eastAsia="黑体"/>
        <w:sz w:val="36"/>
        <w:szCs w:val="36"/>
      </w:rPr>
      <w:t>月</w:t>
    </w:r>
  </w:p>
  <w:p>
    <w:pPr>
      <w:pStyle w:val="4"/>
      <w:ind w:firstLine="105" w:firstLineChars="50"/>
      <w:jc w:val="distribute"/>
      <w:rPr>
        <w:sz w:val="28"/>
        <w:szCs w:val="28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313690</wp:posOffset>
              </wp:positionV>
              <wp:extent cx="5822315" cy="0"/>
              <wp:effectExtent l="0" t="9525" r="6985" b="15875"/>
              <wp:wrapSquare wrapText="left"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0.7pt;margin-top:24.7pt;height:0pt;width:458.4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x8uKNQAAAAHAQAADwAAAAAAAAABACAAAAAiAAAAZHJzL2Rvd25yZXYueG1sUEsBAhQAFAAAAAgA&#10;h07iQFVSRWXwAQAA5gMAAA4AAAAAAAAAAQAgAAAAIwEAAGRycy9lMm9Eb2MueG1sUEsFBgAAAAAG&#10;AAYAWQEAAIU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36"/>
        <w:szCs w:val="36"/>
        <w:lang w:val="en-US" w:eastAsia="zh-CN"/>
      </w:rPr>
      <w:t>HY938粘接</w:t>
    </w:r>
    <w:r>
      <w:rPr>
        <w:rFonts w:hint="eastAsia" w:ascii="Arial" w:hAnsi="Arial" w:eastAsia="黑体"/>
        <w:sz w:val="36"/>
        <w:szCs w:val="36"/>
      </w:rPr>
      <w:t>密封胶</w:t>
    </w:r>
    <w:r>
      <w:rPr>
        <w:rFonts w:hint="eastAsia" w:ascii="Arial" w:hAnsi="Arial" w:eastAsia="黑体"/>
        <w:sz w:val="24"/>
        <w:szCs w:val="36"/>
      </w:rPr>
      <w:t xml:space="preserve">                           </w:t>
    </w:r>
    <w:r>
      <w:rPr>
        <w:rFonts w:hint="eastAsia" w:ascii="Arial" w:hAnsi="Arial" w:eastAsia="黑体"/>
        <w:sz w:val="36"/>
        <w:szCs w:val="36"/>
      </w:rPr>
      <w:t xml:space="preserve">  </w:t>
    </w:r>
    <w:r>
      <w:rPr>
        <w:rFonts w:hint="eastAsia" w:ascii="Arial" w:hAnsi="Arial" w:eastAsia="黑体"/>
        <w:sz w:val="28"/>
        <w:szCs w:val="28"/>
      </w:rPr>
      <w:t>产品技术资料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B915AE"/>
    <w:multiLevelType w:val="multilevel"/>
    <w:tmpl w:val="54B9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7F"/>
    <w:rsid w:val="001417B5"/>
    <w:rsid w:val="00197705"/>
    <w:rsid w:val="001B7765"/>
    <w:rsid w:val="001E4F5C"/>
    <w:rsid w:val="001F78AA"/>
    <w:rsid w:val="00215A36"/>
    <w:rsid w:val="002326C9"/>
    <w:rsid w:val="002B4F42"/>
    <w:rsid w:val="002B70B2"/>
    <w:rsid w:val="00330751"/>
    <w:rsid w:val="003D6DC7"/>
    <w:rsid w:val="00413927"/>
    <w:rsid w:val="004C385C"/>
    <w:rsid w:val="00507D2A"/>
    <w:rsid w:val="005506EA"/>
    <w:rsid w:val="00590689"/>
    <w:rsid w:val="005D15D8"/>
    <w:rsid w:val="006C6F32"/>
    <w:rsid w:val="00710276"/>
    <w:rsid w:val="00760104"/>
    <w:rsid w:val="0076468E"/>
    <w:rsid w:val="007727DC"/>
    <w:rsid w:val="00831DB1"/>
    <w:rsid w:val="008714F3"/>
    <w:rsid w:val="00891863"/>
    <w:rsid w:val="008A2023"/>
    <w:rsid w:val="008E2790"/>
    <w:rsid w:val="008E5FA1"/>
    <w:rsid w:val="0091266F"/>
    <w:rsid w:val="00920AF6"/>
    <w:rsid w:val="00931F6C"/>
    <w:rsid w:val="0093536A"/>
    <w:rsid w:val="00A223C2"/>
    <w:rsid w:val="00A56B53"/>
    <w:rsid w:val="00AE381E"/>
    <w:rsid w:val="00B01A38"/>
    <w:rsid w:val="00B14484"/>
    <w:rsid w:val="00B16BC3"/>
    <w:rsid w:val="00B76D40"/>
    <w:rsid w:val="00C22D76"/>
    <w:rsid w:val="00C761EE"/>
    <w:rsid w:val="00C830EF"/>
    <w:rsid w:val="00D13918"/>
    <w:rsid w:val="00D874EC"/>
    <w:rsid w:val="00E4150A"/>
    <w:rsid w:val="00EA1654"/>
    <w:rsid w:val="00ED75C3"/>
    <w:rsid w:val="00EF6CFB"/>
    <w:rsid w:val="00F0516A"/>
    <w:rsid w:val="00FE68FA"/>
    <w:rsid w:val="0B2B2838"/>
    <w:rsid w:val="1F0C0FC8"/>
    <w:rsid w:val="1FB204EA"/>
    <w:rsid w:val="2D1A4B52"/>
    <w:rsid w:val="33F33489"/>
    <w:rsid w:val="400E0AE5"/>
    <w:rsid w:val="41D23FD7"/>
    <w:rsid w:val="493F19A9"/>
    <w:rsid w:val="49A70409"/>
    <w:rsid w:val="49A7609D"/>
    <w:rsid w:val="4AF61E4A"/>
    <w:rsid w:val="4B6067E8"/>
    <w:rsid w:val="5083020C"/>
    <w:rsid w:val="53A549D3"/>
    <w:rsid w:val="61312111"/>
    <w:rsid w:val="66D0644D"/>
    <w:rsid w:val="692E1506"/>
    <w:rsid w:val="6AFE0281"/>
    <w:rsid w:val="6B8F016A"/>
    <w:rsid w:val="6C17157A"/>
    <w:rsid w:val="76951213"/>
    <w:rsid w:val="7D53350A"/>
    <w:rsid w:val="7D7C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1281</Words>
  <Characters>1455</Characters>
  <Lines>15</Lines>
  <Paragraphs>4</Paragraphs>
  <TotalTime>23</TotalTime>
  <ScaleCrop>false</ScaleCrop>
  <LinksUpToDate>false</LinksUpToDate>
  <CharactersWithSpaces>1472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2016-01-07T07:21:00Z</dcterms:created>
  <dc:creator>KangJH</dc:creator>
  <cp:lastModifiedBy>亢建华【甲固 瑞朗达胶】</cp:lastModifiedBy>
  <dcterms:modified xsi:type="dcterms:W3CDTF">2021-02-22T07:14:10Z</dcterms:modified>
  <dc:title>产品说明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